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20" w:rsidRPr="009B5100" w:rsidRDefault="00B56F20" w:rsidP="00CF68A8">
      <w:pPr>
        <w:autoSpaceDE w:val="0"/>
        <w:autoSpaceDN w:val="0"/>
        <w:adjustRightInd w:val="0"/>
        <w:spacing w:line="360" w:lineRule="auto"/>
        <w:rPr>
          <w:i/>
          <w:iCs/>
          <w:color w:val="FF0000"/>
        </w:rPr>
      </w:pPr>
      <w:r w:rsidRPr="00CF68A8">
        <w:rPr>
          <w:i/>
          <w:iCs/>
        </w:rPr>
        <w:t>.</w:t>
      </w:r>
    </w:p>
    <w:p w:rsidR="00B56F20" w:rsidRPr="00152B54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52B54">
        <w:rPr>
          <w:b/>
          <w:bCs/>
        </w:rPr>
        <w:t xml:space="preserve">REGULAMIN REKRUTACJI </w:t>
      </w:r>
      <w:r w:rsidR="00D20BCB">
        <w:rPr>
          <w:b/>
          <w:bCs/>
        </w:rPr>
        <w:t>I UCZESTNICTWA W PROJEKCIE</w:t>
      </w:r>
    </w:p>
    <w:p w:rsidR="00B56F20" w:rsidRPr="00CF68A8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F68A8">
        <w:rPr>
          <w:b/>
          <w:bCs/>
        </w:rPr>
        <w:t xml:space="preserve">„ </w:t>
      </w:r>
      <w:r w:rsidR="00A20D1D">
        <w:rPr>
          <w:b/>
          <w:bCs/>
        </w:rPr>
        <w:t>Nowa Perspektywa- Nowa Praca</w:t>
      </w:r>
      <w:r w:rsidRPr="00CF68A8">
        <w:rPr>
          <w:b/>
          <w:bCs/>
        </w:rPr>
        <w:t>”</w:t>
      </w:r>
      <w:r w:rsidR="00363483">
        <w:rPr>
          <w:b/>
          <w:bCs/>
        </w:rPr>
        <w:t xml:space="preserve"> nr RPLD.10.02.02-10-B009/17</w:t>
      </w:r>
    </w:p>
    <w:p w:rsidR="00B56F20" w:rsidRDefault="00B56F20" w:rsidP="00984BAA">
      <w:pPr>
        <w:autoSpaceDE w:val="0"/>
        <w:autoSpaceDN w:val="0"/>
        <w:adjustRightInd w:val="0"/>
        <w:spacing w:line="276" w:lineRule="auto"/>
        <w:jc w:val="center"/>
      </w:pPr>
      <w:r w:rsidRPr="00CF68A8">
        <w:t xml:space="preserve">realizowanego w ramach </w:t>
      </w:r>
      <w:r w:rsidR="00F713EF">
        <w:t>Regionalnego Programu Operacyjnego Województwa Łódzkiego na lata 2014-2020</w:t>
      </w:r>
    </w:p>
    <w:p w:rsidR="00F713EF" w:rsidRPr="00CF68A8" w:rsidRDefault="00F713EF" w:rsidP="00984BAA">
      <w:pPr>
        <w:autoSpaceDE w:val="0"/>
        <w:autoSpaceDN w:val="0"/>
        <w:adjustRightInd w:val="0"/>
        <w:spacing w:line="276" w:lineRule="auto"/>
        <w:jc w:val="center"/>
      </w:pPr>
      <w:r>
        <w:t xml:space="preserve">Oś Priorytetowa X „Adaptacyjność pracowników i przedsiębiorstw w regionie” </w:t>
      </w:r>
    </w:p>
    <w:p w:rsidR="00B56F20" w:rsidRPr="00CF68A8" w:rsidRDefault="00F713EF" w:rsidP="00984BAA">
      <w:pPr>
        <w:autoSpaceDE w:val="0"/>
        <w:autoSpaceDN w:val="0"/>
        <w:adjustRightInd w:val="0"/>
        <w:spacing w:line="276" w:lineRule="auto"/>
        <w:jc w:val="center"/>
      </w:pPr>
      <w:r>
        <w:t>Działanie X.2 „Rozwój p</w:t>
      </w:r>
      <w:r w:rsidR="00B56F20" w:rsidRPr="00CF68A8">
        <w:t xml:space="preserve">racowników i </w:t>
      </w:r>
      <w:r>
        <w:t xml:space="preserve">przedsiębiorstw </w:t>
      </w:r>
      <w:r w:rsidR="00B56F20" w:rsidRPr="00CF68A8">
        <w:t>”,</w:t>
      </w:r>
    </w:p>
    <w:p w:rsidR="00B56F20" w:rsidRDefault="00F713EF" w:rsidP="00984BAA">
      <w:pPr>
        <w:autoSpaceDE w:val="0"/>
        <w:autoSpaceDN w:val="0"/>
        <w:adjustRightInd w:val="0"/>
        <w:spacing w:line="276" w:lineRule="auto"/>
        <w:jc w:val="center"/>
      </w:pPr>
      <w:r>
        <w:t>Poddziałanie X.2.2 „Wdrożenie programów typu outplacement</w:t>
      </w:r>
      <w:r w:rsidR="00B56F20" w:rsidRPr="00CF68A8">
        <w:t>”.</w:t>
      </w:r>
    </w:p>
    <w:p w:rsidR="001A0FD7" w:rsidRPr="00CF68A8" w:rsidRDefault="001A0FD7" w:rsidP="00984BAA">
      <w:pPr>
        <w:autoSpaceDE w:val="0"/>
        <w:autoSpaceDN w:val="0"/>
        <w:adjustRightInd w:val="0"/>
        <w:spacing w:line="276" w:lineRule="auto"/>
        <w:jc w:val="center"/>
      </w:pPr>
    </w:p>
    <w:p w:rsidR="00B56F20" w:rsidRPr="00181D6A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81D6A">
        <w:rPr>
          <w:b/>
          <w:bCs/>
        </w:rPr>
        <w:t>§ 1</w:t>
      </w:r>
    </w:p>
    <w:p w:rsidR="00B56F20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81D6A">
        <w:rPr>
          <w:b/>
          <w:bCs/>
        </w:rPr>
        <w:t>Informacje ogólne</w:t>
      </w:r>
    </w:p>
    <w:p w:rsidR="00B26B4C" w:rsidRPr="00181D6A" w:rsidRDefault="00B26B4C" w:rsidP="0041553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B56F20" w:rsidRDefault="00B56F20" w:rsidP="0041553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CF68A8">
        <w:t>Niniejszy regulamin określa zasa</w:t>
      </w:r>
      <w:r>
        <w:t>dy rekrutacji do projektu pt. „</w:t>
      </w:r>
      <w:r w:rsidR="00A20D1D">
        <w:t>Nowa Perspektywa- Nowa Praca</w:t>
      </w:r>
      <w:r w:rsidRPr="00CF68A8">
        <w:t>”, realizowanego przez</w:t>
      </w:r>
      <w:r w:rsidRPr="000E65E6">
        <w:rPr>
          <w:lang w:eastAsia="en-US"/>
        </w:rPr>
        <w:t xml:space="preserve">Centrum Samorządności i Regionalizmu z siedzibą w </w:t>
      </w:r>
      <w:r w:rsidR="00F45D04" w:rsidRPr="000E65E6">
        <w:rPr>
          <w:lang w:eastAsia="en-US"/>
        </w:rPr>
        <w:t xml:space="preserve">Łowiczu, </w:t>
      </w:r>
      <w:r w:rsidR="00F45D04">
        <w:rPr>
          <w:lang w:eastAsia="en-US"/>
        </w:rPr>
        <w:t>99-400 Łowicz</w:t>
      </w:r>
      <w:r w:rsidRPr="000E65E6">
        <w:rPr>
          <w:lang w:eastAsia="en-US"/>
        </w:rPr>
        <w:t xml:space="preserve">, ul. Kozia 11/15 </w:t>
      </w:r>
      <w:r w:rsidR="0039510E" w:rsidRPr="0039510E">
        <w:t>w partnerstwie z Human Power sp. z o.o.</w:t>
      </w:r>
      <w:r w:rsidR="0039510E">
        <w:t>, ul. Odkryta 46/19, 03-140 Warszawa.</w:t>
      </w:r>
    </w:p>
    <w:p w:rsidR="00B56F20" w:rsidRDefault="00B56F20" w:rsidP="0041553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CF68A8">
        <w:t xml:space="preserve">Projekt obejmuje swoim zasięgiem obszar województwa łódzkiego </w:t>
      </w:r>
    </w:p>
    <w:p w:rsidR="00B56F20" w:rsidRDefault="00B56F20" w:rsidP="0041553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Czas realizacji projektu: </w:t>
      </w:r>
      <w:r w:rsidR="00A20D1D" w:rsidRPr="0041553F">
        <w:rPr>
          <w:b/>
          <w:bCs/>
        </w:rPr>
        <w:t>01 marzec 2018 r. do 31 grudzień</w:t>
      </w:r>
      <w:r w:rsidRPr="0041553F">
        <w:rPr>
          <w:b/>
          <w:bCs/>
        </w:rPr>
        <w:t xml:space="preserve"> 201</w:t>
      </w:r>
      <w:r w:rsidR="00A20D1D" w:rsidRPr="0041553F">
        <w:rPr>
          <w:b/>
          <w:bCs/>
        </w:rPr>
        <w:t>9</w:t>
      </w:r>
      <w:r w:rsidR="00B02442" w:rsidRPr="0041553F">
        <w:rPr>
          <w:b/>
        </w:rPr>
        <w:t>r</w:t>
      </w:r>
      <w:r w:rsidR="00B02442">
        <w:t>.</w:t>
      </w:r>
    </w:p>
    <w:p w:rsidR="0078325C" w:rsidRDefault="00B56F20" w:rsidP="0041553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F350F1">
        <w:t xml:space="preserve">Projekt zakłada wsparcie dla </w:t>
      </w:r>
      <w:r w:rsidR="00A20D1D" w:rsidRPr="00F350F1">
        <w:t>6</w:t>
      </w:r>
      <w:r w:rsidR="008E2FD8" w:rsidRPr="00F350F1">
        <w:t>0 U</w:t>
      </w:r>
      <w:r w:rsidRPr="00F350F1">
        <w:t>czestników</w:t>
      </w:r>
      <w:r w:rsidR="008E2FD8" w:rsidRPr="00F350F1">
        <w:t xml:space="preserve"> p</w:t>
      </w:r>
      <w:r w:rsidRPr="00F350F1">
        <w:t xml:space="preserve">rojektu </w:t>
      </w:r>
      <w:r w:rsidR="0078325C">
        <w:t>w tym w ramach ścieżki S dla 4</w:t>
      </w:r>
      <w:r w:rsidR="00C13846">
        <w:t>0</w:t>
      </w:r>
      <w:r w:rsidR="0078325C">
        <w:t xml:space="preserve"> UP oraz ścieżki DG dla </w:t>
      </w:r>
      <w:r w:rsidR="00C13846">
        <w:t>20</w:t>
      </w:r>
      <w:r w:rsidR="0078325C">
        <w:t xml:space="preserve"> UP </w:t>
      </w:r>
      <w:r w:rsidRPr="00F350F1">
        <w:t>prowadzące do</w:t>
      </w:r>
      <w:r w:rsidR="00F350F1" w:rsidRPr="00F350F1">
        <w:rPr>
          <w:lang w:eastAsia="en-US"/>
        </w:rPr>
        <w:t>poprawy ich sytuacji na rynku pracy</w:t>
      </w:r>
      <w:r w:rsidR="00A20D1D" w:rsidRPr="00F350F1">
        <w:rPr>
          <w:lang w:eastAsia="en-US"/>
        </w:rPr>
        <w:t xml:space="preserve"> w okresie III 2018- XII 2019</w:t>
      </w:r>
      <w:r w:rsidR="0078325C">
        <w:rPr>
          <w:lang w:eastAsia="en-US"/>
        </w:rPr>
        <w:t>. Projekt zakłada</w:t>
      </w:r>
      <w:r w:rsidRPr="00F350F1">
        <w:t xml:space="preserve"> udział </w:t>
      </w:r>
      <w:r w:rsidR="0078325C">
        <w:t xml:space="preserve">UP </w:t>
      </w:r>
      <w:r w:rsidR="0059433A" w:rsidRPr="00F350F1">
        <w:t xml:space="preserve">w </w:t>
      </w:r>
      <w:r w:rsidRPr="00F350F1">
        <w:t>następujących formach wsparcia:</w:t>
      </w:r>
    </w:p>
    <w:p w:rsidR="00746CA6" w:rsidRDefault="0078325C" w:rsidP="0041553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>
        <w:t>Dla ścieżki S</w:t>
      </w:r>
    </w:p>
    <w:p w:rsidR="00000774" w:rsidRDefault="009F4CD0" w:rsidP="0000077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lang w:eastAsia="en-US"/>
        </w:rPr>
      </w:pPr>
      <w:r>
        <w:rPr>
          <w:lang w:eastAsia="en-US"/>
        </w:rPr>
        <w:t>Doradztwo</w:t>
      </w:r>
      <w:r w:rsidR="008E2FD8">
        <w:rPr>
          <w:lang w:eastAsia="en-US"/>
        </w:rPr>
        <w:t xml:space="preserve"> zawodowe</w:t>
      </w:r>
      <w:r w:rsidR="00000774" w:rsidRPr="000E65E6">
        <w:rPr>
          <w:lang w:eastAsia="en-US"/>
        </w:rPr>
        <w:t>z IPD</w:t>
      </w:r>
    </w:p>
    <w:p w:rsidR="00746CA6" w:rsidRDefault="00000774" w:rsidP="0000077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lang w:eastAsia="en-US"/>
        </w:rPr>
      </w:pPr>
      <w:r>
        <w:rPr>
          <w:lang w:eastAsia="en-US"/>
        </w:rPr>
        <w:t>P</w:t>
      </w:r>
      <w:r w:rsidRPr="00000774">
        <w:rPr>
          <w:lang w:eastAsia="en-US"/>
        </w:rPr>
        <w:t>oradnictw</w:t>
      </w:r>
      <w:r w:rsidR="00AF7BD2">
        <w:rPr>
          <w:lang w:eastAsia="en-US"/>
        </w:rPr>
        <w:t>o</w:t>
      </w:r>
      <w:r w:rsidRPr="00000774">
        <w:rPr>
          <w:lang w:eastAsia="en-US"/>
        </w:rPr>
        <w:t xml:space="preserve"> psychologiczne</w:t>
      </w:r>
      <w:r w:rsidR="008E2FD8" w:rsidRPr="00000774">
        <w:rPr>
          <w:lang w:eastAsia="en-US"/>
        </w:rPr>
        <w:t>;</w:t>
      </w:r>
    </w:p>
    <w:p w:rsidR="00746CA6" w:rsidRDefault="007B2AE5" w:rsidP="0000077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lang w:eastAsia="en-US"/>
        </w:rPr>
      </w:pPr>
      <w:r>
        <w:rPr>
          <w:lang w:eastAsia="en-US"/>
        </w:rPr>
        <w:t>Kursy</w:t>
      </w:r>
      <w:r w:rsidR="00746CA6" w:rsidRPr="000E65E6">
        <w:rPr>
          <w:lang w:eastAsia="en-US"/>
        </w:rPr>
        <w:t xml:space="preserve"> zawodowe zgodnie z IPD, </w:t>
      </w:r>
    </w:p>
    <w:p w:rsidR="003F653C" w:rsidRDefault="003F653C" w:rsidP="0000077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lang w:eastAsia="en-US"/>
        </w:rPr>
      </w:pPr>
      <w:r>
        <w:rPr>
          <w:lang w:eastAsia="en-US"/>
        </w:rPr>
        <w:t>Studia Podyplomowe,</w:t>
      </w:r>
    </w:p>
    <w:p w:rsidR="00DD5171" w:rsidRDefault="00DD5171" w:rsidP="00DD517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lang w:eastAsia="en-US"/>
        </w:rPr>
      </w:pPr>
      <w:r>
        <w:rPr>
          <w:lang w:eastAsia="en-US"/>
        </w:rPr>
        <w:t>P</w:t>
      </w:r>
      <w:r w:rsidRPr="000E65E6">
        <w:rPr>
          <w:lang w:eastAsia="en-US"/>
        </w:rPr>
        <w:t>ośrednictwo</w:t>
      </w:r>
      <w:r>
        <w:rPr>
          <w:lang w:eastAsia="en-US"/>
        </w:rPr>
        <w:t xml:space="preserve"> pracy;</w:t>
      </w:r>
    </w:p>
    <w:p w:rsidR="00746CA6" w:rsidRDefault="00746CA6" w:rsidP="0000077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lang w:eastAsia="en-US"/>
        </w:rPr>
      </w:pPr>
      <w:r>
        <w:rPr>
          <w:lang w:eastAsia="en-US"/>
        </w:rPr>
        <w:t>S</w:t>
      </w:r>
      <w:r w:rsidRPr="000E65E6">
        <w:rPr>
          <w:lang w:eastAsia="en-US"/>
        </w:rPr>
        <w:t xml:space="preserve">taże zawodowe, </w:t>
      </w:r>
    </w:p>
    <w:p w:rsidR="0078325C" w:rsidRDefault="0078325C" w:rsidP="00F14D0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Dla ścieżki DG</w:t>
      </w:r>
    </w:p>
    <w:p w:rsidR="0078325C" w:rsidRDefault="0078325C" w:rsidP="0000077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lang w:eastAsia="en-US"/>
        </w:rPr>
      </w:pPr>
      <w:r>
        <w:rPr>
          <w:lang w:eastAsia="en-US"/>
        </w:rPr>
        <w:t>Doradztwo zawodowe</w:t>
      </w:r>
      <w:r w:rsidR="00000774" w:rsidRPr="000E65E6">
        <w:rPr>
          <w:lang w:eastAsia="en-US"/>
        </w:rPr>
        <w:t>z IPD</w:t>
      </w:r>
      <w:r w:rsidR="00214A2E">
        <w:rPr>
          <w:lang w:eastAsia="en-US"/>
        </w:rPr>
        <w:t>,</w:t>
      </w:r>
    </w:p>
    <w:p w:rsidR="00FB7DBB" w:rsidRDefault="00FB7DBB" w:rsidP="00FB7DB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lang w:eastAsia="en-US"/>
        </w:rPr>
      </w:pPr>
      <w:r>
        <w:rPr>
          <w:lang w:eastAsia="en-US"/>
        </w:rPr>
        <w:t>P</w:t>
      </w:r>
      <w:r w:rsidRPr="00000774">
        <w:rPr>
          <w:lang w:eastAsia="en-US"/>
        </w:rPr>
        <w:t>oradnictw</w:t>
      </w:r>
      <w:r w:rsidR="00AF7BD2">
        <w:rPr>
          <w:lang w:eastAsia="en-US"/>
        </w:rPr>
        <w:t>o</w:t>
      </w:r>
      <w:r w:rsidRPr="00000774">
        <w:rPr>
          <w:lang w:eastAsia="en-US"/>
        </w:rPr>
        <w:t xml:space="preserve"> psychologiczne</w:t>
      </w:r>
      <w:r w:rsidR="00214A2E">
        <w:rPr>
          <w:lang w:eastAsia="en-US"/>
        </w:rPr>
        <w:t>,</w:t>
      </w:r>
    </w:p>
    <w:p w:rsidR="00AF7BD2" w:rsidRDefault="00AF7BD2" w:rsidP="00AF7BD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lang w:eastAsia="en-US"/>
        </w:rPr>
      </w:pPr>
      <w:r>
        <w:rPr>
          <w:lang w:eastAsia="en-US"/>
        </w:rPr>
        <w:t>C</w:t>
      </w:r>
      <w:r w:rsidRPr="00AF7BD2">
        <w:rPr>
          <w:lang w:eastAsia="en-US"/>
        </w:rPr>
        <w:t>oaching</w:t>
      </w:r>
      <w:r w:rsidR="00214A2E">
        <w:rPr>
          <w:lang w:eastAsia="en-US"/>
        </w:rPr>
        <w:t>,</w:t>
      </w:r>
    </w:p>
    <w:p w:rsidR="00746CA6" w:rsidRDefault="00746CA6" w:rsidP="0000077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lang w:eastAsia="en-US"/>
        </w:rPr>
      </w:pPr>
      <w:r>
        <w:rPr>
          <w:lang w:eastAsia="en-US"/>
        </w:rPr>
        <w:t>Wsparcie z zakresu przedsiębiorczości</w:t>
      </w:r>
      <w:r w:rsidR="0078325C">
        <w:rPr>
          <w:lang w:eastAsia="en-US"/>
        </w:rPr>
        <w:t xml:space="preserve"> w tym:</w:t>
      </w:r>
    </w:p>
    <w:p w:rsidR="00E201E8" w:rsidRDefault="00E201E8" w:rsidP="00066A0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lang w:eastAsia="en-US"/>
        </w:rPr>
      </w:pPr>
      <w:r>
        <w:rPr>
          <w:lang w:eastAsia="en-US"/>
        </w:rPr>
        <w:t>d</w:t>
      </w:r>
      <w:r w:rsidR="00F350F1">
        <w:rPr>
          <w:lang w:eastAsia="en-US"/>
        </w:rPr>
        <w:t>oradztwo (indywidualne i grupowe</w:t>
      </w:r>
      <w:r>
        <w:rPr>
          <w:lang w:eastAsia="en-US"/>
        </w:rPr>
        <w:t>) oraz szkolenia umożliwiające uzyskanie wiedzy i umiejętności potrzebnych do założenia i prowadzenia działalności gospodarczej (przygotowanie do samodzielnego prowadz</w:t>
      </w:r>
      <w:r w:rsidR="00214A2E">
        <w:rPr>
          <w:lang w:eastAsia="en-US"/>
        </w:rPr>
        <w:t>enia działalności gospodarczej),</w:t>
      </w:r>
    </w:p>
    <w:p w:rsidR="00E201E8" w:rsidRDefault="00E201E8" w:rsidP="00066A0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lang w:eastAsia="en-US"/>
        </w:rPr>
      </w:pPr>
      <w:r>
        <w:rPr>
          <w:lang w:eastAsia="en-US"/>
        </w:rPr>
        <w:t>wsparcie bezzwrotne, którego maksymalna kwota wsparcia nie przekracza 6- krotności przeciętnego wynagrodzenia za pracę w gospodarce narodowej obowiązują</w:t>
      </w:r>
      <w:r w:rsidR="00214A2E">
        <w:rPr>
          <w:lang w:eastAsia="en-US"/>
        </w:rPr>
        <w:t>cego w dniu przyznania wsparcia,</w:t>
      </w:r>
    </w:p>
    <w:p w:rsidR="0077159E" w:rsidRDefault="0077159E" w:rsidP="00066A0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lang w:eastAsia="en-US"/>
        </w:rPr>
      </w:pPr>
      <w:r w:rsidRPr="0077159E">
        <w:rPr>
          <w:lang w:eastAsia="en-US"/>
        </w:rPr>
        <w:lastRenderedPageBreak/>
        <w:t>indywidualn</w:t>
      </w:r>
      <w:r w:rsidR="00DD5171">
        <w:rPr>
          <w:lang w:eastAsia="en-US"/>
        </w:rPr>
        <w:t>e</w:t>
      </w:r>
      <w:r w:rsidRPr="0077159E">
        <w:rPr>
          <w:lang w:eastAsia="en-US"/>
        </w:rPr>
        <w:t xml:space="preserve"> usług</w:t>
      </w:r>
      <w:r w:rsidR="00DD5171">
        <w:rPr>
          <w:lang w:eastAsia="en-US"/>
        </w:rPr>
        <w:t>i</w:t>
      </w:r>
      <w:r w:rsidRPr="0077159E">
        <w:rPr>
          <w:lang w:eastAsia="en-US"/>
        </w:rPr>
        <w:t xml:space="preserve"> doradcz</w:t>
      </w:r>
      <w:r w:rsidR="00DD5171">
        <w:rPr>
          <w:lang w:eastAsia="en-US"/>
        </w:rPr>
        <w:t>e</w:t>
      </w:r>
      <w:r w:rsidRPr="0077159E">
        <w:rPr>
          <w:lang w:eastAsia="en-US"/>
        </w:rPr>
        <w:t xml:space="preserve"> o charakterze specjalistycznym udzielan</w:t>
      </w:r>
      <w:r w:rsidR="00DD5171">
        <w:rPr>
          <w:lang w:eastAsia="en-US"/>
        </w:rPr>
        <w:t>e</w:t>
      </w:r>
      <w:r w:rsidRPr="0077159E">
        <w:rPr>
          <w:lang w:eastAsia="en-US"/>
        </w:rPr>
        <w:t xml:space="preserve"> w okresie pierwszych 12 miesięcy prowadzenia działalności gospodarczej (pomoc w efektywnym wykorzystaniu wsparcia finansowego wspomagająca rozwój działalności gospodarczej)</w:t>
      </w:r>
      <w:r w:rsidR="00214A2E">
        <w:rPr>
          <w:lang w:eastAsia="en-US"/>
        </w:rPr>
        <w:t>,</w:t>
      </w:r>
    </w:p>
    <w:p w:rsidR="0077159E" w:rsidRDefault="0077159E" w:rsidP="00066A0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lang w:eastAsia="en-US"/>
        </w:rPr>
      </w:pPr>
      <w:r w:rsidRPr="0077159E">
        <w:rPr>
          <w:lang w:eastAsia="en-US"/>
        </w:rPr>
        <w:t>pomocfinansow</w:t>
      </w:r>
      <w:r w:rsidR="00DD5171">
        <w:rPr>
          <w:lang w:eastAsia="en-US"/>
        </w:rPr>
        <w:t xml:space="preserve">a </w:t>
      </w:r>
      <w:r w:rsidRPr="0077159E">
        <w:rPr>
          <w:lang w:eastAsia="en-US"/>
        </w:rPr>
        <w:t>wypłacan</w:t>
      </w:r>
      <w:r w:rsidR="00DD5171">
        <w:rPr>
          <w:lang w:eastAsia="en-US"/>
        </w:rPr>
        <w:t>a</w:t>
      </w:r>
      <w:r w:rsidRPr="0077159E">
        <w:rPr>
          <w:lang w:eastAsia="en-US"/>
        </w:rPr>
        <w:t xml:space="preserve"> miesięcznie w kwocie nie większej niż równowartość minimalnego wynagrodzenia za pracę, o którym </w:t>
      </w:r>
      <w:r w:rsidR="00F45D04" w:rsidRPr="0077159E">
        <w:rPr>
          <w:lang w:eastAsia="en-US"/>
        </w:rPr>
        <w:t>mowa w</w:t>
      </w:r>
      <w:r w:rsidRPr="0077159E">
        <w:rPr>
          <w:lang w:eastAsia="en-US"/>
        </w:rPr>
        <w:t xml:space="preserve"> art. 2 </w:t>
      </w:r>
      <w:r w:rsidR="00F45D04" w:rsidRPr="0077159E">
        <w:rPr>
          <w:lang w:eastAsia="en-US"/>
        </w:rPr>
        <w:t>ust. 4 ustawy</w:t>
      </w:r>
      <w:r w:rsidRPr="0077159E">
        <w:rPr>
          <w:lang w:eastAsia="en-US"/>
        </w:rPr>
        <w:t xml:space="preserve"> z dnia 10 października 2002 r. o minimalnym wynagrodzeniu za pracę, obowiązującego na dzień przyznania wsparcia bezzwrotnego przez okres od 6 do 12 miesięcy od dnia rozpoczęcia prowadzenia działalności gospodarczej. </w:t>
      </w:r>
    </w:p>
    <w:p w:rsidR="0077159E" w:rsidRDefault="00B56F20" w:rsidP="0041553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CF68A8">
        <w:t>Regulamin wraz z załącznikami podawany jest do publicznej wia</w:t>
      </w:r>
      <w:r w:rsidR="00372451">
        <w:t>domości na stronie internetowej</w:t>
      </w:r>
      <w:hyperlink r:id="rId8" w:history="1">
        <w:r w:rsidR="00B3733E" w:rsidRPr="001A1563">
          <w:rPr>
            <w:rStyle w:val="Hipercze"/>
          </w:rPr>
          <w:t>www.csir.org.pl</w:t>
        </w:r>
      </w:hyperlink>
      <w:r w:rsidRPr="00CF68A8">
        <w:t>co najmniej na 10 dni roboczych przed dniem rozpoczęciarekrutacji do projektu.</w:t>
      </w:r>
    </w:p>
    <w:p w:rsidR="0059433A" w:rsidRDefault="00B56F20" w:rsidP="0041553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CF68A8">
        <w:t>Niniejszy Regulamin nie stanowi dokumentu, który regulować będzie proces udzielania wsparciafinansowego oraz pomostowego, a także roz</w:t>
      </w:r>
      <w:r w:rsidR="00746CA6">
        <w:t xml:space="preserve">liczenia ww. rodzajów wsparcia. </w:t>
      </w:r>
      <w:r w:rsidRPr="00CF68A8">
        <w:t>Zagadnienia związane zewsparciem finansowym i pomosto</w:t>
      </w:r>
      <w:r>
        <w:t xml:space="preserve">wym określać będzie </w:t>
      </w:r>
      <w:r w:rsidR="00F45D04">
        <w:t>Regulamin przyznawania</w:t>
      </w:r>
      <w:r>
        <w:t xml:space="preserve"> środków finansowych na rozwój przedsiębiorczości, </w:t>
      </w:r>
      <w:r w:rsidRPr="00CF68A8">
        <w:t>któryzostanie udostępn</w:t>
      </w:r>
      <w:r>
        <w:t xml:space="preserve">iony na </w:t>
      </w:r>
      <w:r w:rsidR="00F45D04">
        <w:t xml:space="preserve">stronie </w:t>
      </w:r>
      <w:r w:rsidR="00F45D04">
        <w:rPr>
          <w:lang w:eastAsia="en-US"/>
        </w:rPr>
        <w:t>internetowej</w:t>
      </w:r>
      <w:hyperlink r:id="rId9" w:history="1">
        <w:r w:rsidR="005066F8" w:rsidRPr="00234F17">
          <w:rPr>
            <w:rStyle w:val="Hipercze"/>
            <w:lang w:eastAsia="en-US"/>
          </w:rPr>
          <w:t>www.csir.org.pl</w:t>
        </w:r>
      </w:hyperlink>
      <w:r w:rsidR="00B3733E">
        <w:rPr>
          <w:lang w:eastAsia="en-US"/>
        </w:rPr>
        <w:t>,</w:t>
      </w:r>
      <w:r w:rsidRPr="00CF68A8">
        <w:t>oraz w</w:t>
      </w:r>
      <w:r w:rsidR="008E2FD8">
        <w:t xml:space="preserve"> biurze projektu</w:t>
      </w:r>
      <w:r w:rsidR="005066F8">
        <w:t xml:space="preserve">Łowicz </w:t>
      </w:r>
      <w:r w:rsidR="00152B54">
        <w:t>u</w:t>
      </w:r>
      <w:r w:rsidR="005066F8">
        <w:t>l. Kozia 11/15</w:t>
      </w:r>
      <w:r w:rsidR="009A735D">
        <w:t>.</w:t>
      </w:r>
    </w:p>
    <w:p w:rsidR="0053678E" w:rsidRPr="0053678E" w:rsidRDefault="0053678E" w:rsidP="0053678E">
      <w:pPr>
        <w:autoSpaceDE w:val="0"/>
        <w:autoSpaceDN w:val="0"/>
        <w:adjustRightInd w:val="0"/>
        <w:spacing w:line="276" w:lineRule="auto"/>
        <w:jc w:val="both"/>
      </w:pPr>
    </w:p>
    <w:p w:rsidR="00B56F20" w:rsidRPr="00CE78AD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E78AD">
        <w:rPr>
          <w:b/>
          <w:bCs/>
        </w:rPr>
        <w:t>§ 2</w:t>
      </w:r>
    </w:p>
    <w:p w:rsidR="00DE1B4C" w:rsidRPr="006E6F6E" w:rsidRDefault="00B56F20" w:rsidP="006E6F6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E78AD">
        <w:rPr>
          <w:b/>
          <w:bCs/>
        </w:rPr>
        <w:t>Słownik pojęć</w:t>
      </w:r>
    </w:p>
    <w:p w:rsidR="00B56F20" w:rsidRPr="000E65E6" w:rsidRDefault="00B56F2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0E65E6">
        <w:rPr>
          <w:lang w:eastAsia="en-US"/>
        </w:rPr>
        <w:t xml:space="preserve">Skróty i pojęcia stosowane w regulaminie: </w:t>
      </w:r>
    </w:p>
    <w:p w:rsidR="00B56F20" w:rsidRPr="000E65E6" w:rsidRDefault="00B56F2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0E65E6">
        <w:rPr>
          <w:b/>
          <w:bCs/>
          <w:lang w:eastAsia="en-US"/>
        </w:rPr>
        <w:t xml:space="preserve">Projekt - </w:t>
      </w:r>
      <w:r w:rsidR="0098079F">
        <w:rPr>
          <w:lang w:eastAsia="en-US"/>
        </w:rPr>
        <w:t>„Nowa Perspektywa- Nowa Praca</w:t>
      </w:r>
      <w:r w:rsidR="00AC5D32">
        <w:rPr>
          <w:lang w:eastAsia="en-US"/>
        </w:rPr>
        <w:t>”</w:t>
      </w:r>
    </w:p>
    <w:p w:rsidR="00D13A8B" w:rsidRDefault="00D13A8B" w:rsidP="00984BAA">
      <w:pPr>
        <w:autoSpaceDE w:val="0"/>
        <w:autoSpaceDN w:val="0"/>
        <w:adjustRightInd w:val="0"/>
        <w:spacing w:line="276" w:lineRule="auto"/>
        <w:jc w:val="both"/>
        <w:rPr>
          <w:b/>
          <w:bCs/>
          <w:lang w:eastAsia="en-US"/>
        </w:rPr>
      </w:pPr>
    </w:p>
    <w:p w:rsidR="00B56F20" w:rsidRDefault="00C5723B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b/>
          <w:bCs/>
          <w:lang w:eastAsia="en-US"/>
        </w:rPr>
        <w:t>Beneficjent</w:t>
      </w:r>
      <w:r w:rsidR="00B56F20" w:rsidRPr="000E65E6">
        <w:rPr>
          <w:b/>
          <w:bCs/>
          <w:lang w:eastAsia="en-US"/>
        </w:rPr>
        <w:t xml:space="preserve">- </w:t>
      </w:r>
      <w:r w:rsidR="00B56F20" w:rsidRPr="000E65E6">
        <w:rPr>
          <w:lang w:eastAsia="en-US"/>
        </w:rPr>
        <w:t>Centrum Samorzą</w:t>
      </w:r>
      <w:r>
        <w:rPr>
          <w:lang w:eastAsia="en-US"/>
        </w:rPr>
        <w:t>dności i Regionalizmu w Łowiczu, podmiot, który realizuje projekt na podstawie Umowy o dofinansowanie projektu w ramach RPO WŁ 2014-2020</w:t>
      </w:r>
    </w:p>
    <w:p w:rsidR="00D13A8B" w:rsidRDefault="00D13A8B" w:rsidP="002C3155">
      <w:pPr>
        <w:rPr>
          <w:b/>
          <w:lang w:eastAsia="en-US"/>
        </w:rPr>
      </w:pPr>
    </w:p>
    <w:p w:rsidR="002C3155" w:rsidRDefault="00C5723B" w:rsidP="002C3155">
      <w:r w:rsidRPr="002C3155">
        <w:rPr>
          <w:b/>
          <w:lang w:eastAsia="en-US"/>
        </w:rPr>
        <w:t>Zarządzająca (IZ)-</w:t>
      </w:r>
      <w:r w:rsidR="002C3155" w:rsidRPr="002C3155">
        <w:t>tj Zarząd Województwa Łódzkiego, obsługiwany przez Departament Europejskiego Funduszu Społecznego</w:t>
      </w:r>
    </w:p>
    <w:p w:rsidR="00D13A8B" w:rsidRDefault="00D13A8B" w:rsidP="002C3155">
      <w:pPr>
        <w:rPr>
          <w:b/>
          <w:bCs/>
          <w:lang w:eastAsia="en-US"/>
        </w:rPr>
      </w:pPr>
    </w:p>
    <w:p w:rsidR="00B56F20" w:rsidRPr="000E65E6" w:rsidRDefault="00B56F20" w:rsidP="00725934">
      <w:pPr>
        <w:rPr>
          <w:lang w:eastAsia="en-US"/>
        </w:rPr>
      </w:pPr>
      <w:r w:rsidRPr="002C3155">
        <w:rPr>
          <w:b/>
          <w:bCs/>
          <w:lang w:eastAsia="en-US"/>
        </w:rPr>
        <w:t xml:space="preserve">Kandydat - </w:t>
      </w:r>
      <w:r w:rsidRPr="002C3155">
        <w:rPr>
          <w:lang w:eastAsia="en-US"/>
        </w:rPr>
        <w:t xml:space="preserve">osoba zgłaszająca chęć udziału w Projekcie </w:t>
      </w:r>
    </w:p>
    <w:p w:rsidR="00D13A8B" w:rsidRDefault="00D13A8B" w:rsidP="00984BAA">
      <w:pPr>
        <w:autoSpaceDE w:val="0"/>
        <w:autoSpaceDN w:val="0"/>
        <w:adjustRightInd w:val="0"/>
        <w:spacing w:line="276" w:lineRule="auto"/>
        <w:jc w:val="both"/>
        <w:rPr>
          <w:b/>
          <w:bCs/>
          <w:lang w:eastAsia="en-US"/>
        </w:rPr>
      </w:pPr>
    </w:p>
    <w:p w:rsidR="00B56F20" w:rsidRDefault="00B56F2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0E65E6">
        <w:rPr>
          <w:b/>
          <w:bCs/>
          <w:lang w:eastAsia="en-US"/>
        </w:rPr>
        <w:t xml:space="preserve">Biuro projektu – </w:t>
      </w:r>
      <w:r w:rsidR="00CD0805">
        <w:rPr>
          <w:lang w:eastAsia="en-US"/>
        </w:rPr>
        <w:t>99-400 Łowicz, ul. Kozia 11/15</w:t>
      </w:r>
    </w:p>
    <w:p w:rsidR="00D13A8B" w:rsidRDefault="00D13A8B" w:rsidP="00984BAA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</w:p>
    <w:p w:rsidR="00BE0674" w:rsidRDefault="00BE0674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BE0674">
        <w:rPr>
          <w:b/>
          <w:lang w:eastAsia="en-US"/>
        </w:rPr>
        <w:t>Ścieżka DG</w:t>
      </w:r>
      <w:r>
        <w:rPr>
          <w:lang w:eastAsia="en-US"/>
        </w:rPr>
        <w:t>- ścieżka działalności gospodarczej</w:t>
      </w:r>
    </w:p>
    <w:p w:rsidR="00D13A8B" w:rsidRDefault="00D13A8B" w:rsidP="00984BAA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</w:p>
    <w:p w:rsidR="00BE0674" w:rsidRDefault="00BE0674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BE0674">
        <w:rPr>
          <w:b/>
          <w:lang w:eastAsia="en-US"/>
        </w:rPr>
        <w:t>Ścieżka S</w:t>
      </w:r>
      <w:r>
        <w:rPr>
          <w:lang w:eastAsia="en-US"/>
        </w:rPr>
        <w:t>- ścieżka szkoleniowa</w:t>
      </w:r>
    </w:p>
    <w:p w:rsidR="00D13A8B" w:rsidRDefault="00D13A8B" w:rsidP="00984BAA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</w:p>
    <w:p w:rsidR="00E10A49" w:rsidRDefault="00E10A49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1D7524">
        <w:rPr>
          <w:b/>
          <w:lang w:eastAsia="en-US"/>
        </w:rPr>
        <w:t>IPD</w:t>
      </w:r>
      <w:r>
        <w:rPr>
          <w:lang w:eastAsia="en-US"/>
        </w:rPr>
        <w:t>- Indywidualny Plan Działania</w:t>
      </w:r>
      <w:r w:rsidR="001D7524">
        <w:rPr>
          <w:lang w:eastAsia="en-US"/>
        </w:rPr>
        <w:t xml:space="preserve">, to plan działań obejmujących podstawowe usługi rynku pracy, wspierane instrumentami rynku pracy w celu zatrudnienia bezrobotnego lub </w:t>
      </w:r>
      <w:r w:rsidR="001D7524">
        <w:rPr>
          <w:lang w:eastAsia="en-US"/>
        </w:rPr>
        <w:lastRenderedPageBreak/>
        <w:t>poszukującego pracy</w:t>
      </w:r>
      <w:r w:rsidR="00725934" w:rsidRPr="00725934">
        <w:rPr>
          <w:lang w:eastAsia="en-US"/>
        </w:rPr>
        <w:t xml:space="preserve"> </w:t>
      </w:r>
      <w:r w:rsidR="00725934" w:rsidRPr="00476A9F">
        <w:rPr>
          <w:lang w:eastAsia="en-US"/>
        </w:rPr>
        <w:t>przygotowany przez doradcę zawodowego we współpracy z bezrobotnym bądź poszukującym pracy</w:t>
      </w:r>
      <w:r w:rsidR="00725934">
        <w:rPr>
          <w:lang w:eastAsia="en-US"/>
        </w:rPr>
        <w:t>.</w:t>
      </w:r>
    </w:p>
    <w:p w:rsidR="00D13A8B" w:rsidRDefault="00D13A8B" w:rsidP="00984BAA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</w:p>
    <w:p w:rsidR="00494EB6" w:rsidRDefault="00494EB6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494EB6">
        <w:rPr>
          <w:b/>
          <w:lang w:eastAsia="en-US"/>
        </w:rPr>
        <w:t>Efektywność zatrudnieniowa</w:t>
      </w:r>
      <w:r>
        <w:rPr>
          <w:lang w:eastAsia="en-US"/>
        </w:rPr>
        <w:t xml:space="preserve">- </w:t>
      </w:r>
      <w:r w:rsidR="00D20BCB">
        <w:rPr>
          <w:lang w:eastAsia="en-US"/>
        </w:rPr>
        <w:t>jest to wskaźnik monitorowany w ramach projektu, w stosunku do osób, które zakończyły udział w projekcie stanowiący stosunek liczby osób pracujących łącznie z prowadzącymi działalność na własny rachunek, po opuszczeniu programu do liczby osób, które zakończyły udział w projekcie. Wskaźnik mierzony jest do 4 tygodni po zakończeniu przez uczestnika udziału w projekcie.</w:t>
      </w:r>
    </w:p>
    <w:p w:rsidR="00D13A8B" w:rsidRDefault="00D13A8B" w:rsidP="00151BE1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</w:p>
    <w:p w:rsidR="00151BE1" w:rsidRDefault="00151BE1" w:rsidP="00151BE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151BE1">
        <w:rPr>
          <w:b/>
          <w:lang w:eastAsia="en-US"/>
        </w:rPr>
        <w:t>Osoba z niepełnosprawnością</w:t>
      </w:r>
      <w:r w:rsidRPr="00151BE1">
        <w:rPr>
          <w:lang w:eastAsia="en-US"/>
        </w:rPr>
        <w:t xml:space="preserve"> - osoba niepełnosprawna w świetle przepisów ustawy z dnia 27 sierpnia 1997 r. o rehabilitacji zawodowej i społecznej oraz zatrudnieniu osób niepełnosprawnych (Dz.U. 1997 nr 123 poz. 776), a także osoba z zaburzeniami psychicznymi, o których mowa w ustawie z dnia 19 sierpnia 1994 r. o ochronie zdrowia psychicznego (Dz. U. 1994 nr 111, poz. 535), tj. osoba z odpowiednim orzeczeniem lub innym dokumentem poświadczającym stan zdrowia. </w:t>
      </w:r>
    </w:p>
    <w:p w:rsidR="00D13A8B" w:rsidRDefault="00D13A8B" w:rsidP="00151BE1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</w:p>
    <w:p w:rsidR="00151BE1" w:rsidRDefault="00151BE1" w:rsidP="00151BE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151BE1">
        <w:rPr>
          <w:b/>
          <w:lang w:eastAsia="en-US"/>
        </w:rPr>
        <w:t>Outplacement</w:t>
      </w:r>
      <w:r w:rsidRPr="00151BE1">
        <w:rPr>
          <w:lang w:eastAsia="en-US"/>
        </w:rPr>
        <w:t xml:space="preserve"> to zaplanowane, kompleksowe działania, mające na celu skuteczną organizację procesu zwolnień poprzez zaprojektowanie i udzielenie pomocy zwalnianym pracownikom w odnalezieniu się w nowej sytuacji życiowej, w tym przede wszystkim prowadzące do utrzymania lub podjęcia i utrzymania zatrudnienia,  </w:t>
      </w:r>
    </w:p>
    <w:p w:rsidR="00D13A8B" w:rsidRDefault="00D13A8B" w:rsidP="00151BE1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</w:p>
    <w:p w:rsidR="00151BE1" w:rsidRPr="00151BE1" w:rsidRDefault="00151BE1" w:rsidP="00151BE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151BE1">
        <w:rPr>
          <w:b/>
          <w:lang w:eastAsia="en-US"/>
        </w:rPr>
        <w:t>Pracownik o niskich kwalifikacjach</w:t>
      </w:r>
      <w:r w:rsidRPr="00151BE1">
        <w:rPr>
          <w:lang w:eastAsia="en-US"/>
        </w:rPr>
        <w:t xml:space="preserve"> – osoba posiadająca wykształcenie na poziomie do ISCED 3 włącznie, zgodnie z Międzynarodową Klasyfikacją Standardów Edukacyjnych ISCED 2011 (UNESCO). Definicja poziomów wykształcenia (ISCED) została zawarta w Wytycznych Ministra Infrastruktury i Rozwoju w zakresie monitorowania postępu rzeczowego realizacji programów operacyjnych na lata 2014-2020 w części dotyczącej wskaźników wspólnych EFS monitorowanych we wszystkich priorytetach inwestycyjnych. Stopień uzyskanego wykształcenia jest określany w dniu rozpoczęcia uczestnictwa w projekcie. Osoby przystępujące do projektu należy wykazać raz, uwzględniając najwyższy ukończony poziom ISCED </w:t>
      </w:r>
    </w:p>
    <w:p w:rsidR="00D13A8B" w:rsidRDefault="00D13A8B" w:rsidP="00151BE1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</w:p>
    <w:p w:rsidR="00151BE1" w:rsidRDefault="00151BE1" w:rsidP="00151BE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151BE1">
        <w:rPr>
          <w:b/>
          <w:lang w:eastAsia="en-US"/>
        </w:rPr>
        <w:t>Pracownik przewidziany do zwolnienia</w:t>
      </w:r>
      <w:r w:rsidRPr="00151BE1">
        <w:rPr>
          <w:lang w:eastAsia="en-US"/>
        </w:rPr>
        <w:t xml:space="preserve"> – pracownik, który znajduje się w okresie wypowiedzenia stosunku pracy lub stosunku służbowego z przyczyn niedotyczących pracownika lub który został poinformowany przez pracodawcę o zamiarze nieprzedłużenia przez niego stosunku pracy lub stosunku służbowego.  </w:t>
      </w:r>
    </w:p>
    <w:p w:rsidR="00D13A8B" w:rsidRDefault="00D13A8B" w:rsidP="00151BE1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</w:p>
    <w:p w:rsidR="00151BE1" w:rsidRDefault="00151BE1" w:rsidP="00151BE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151BE1">
        <w:rPr>
          <w:b/>
          <w:lang w:eastAsia="en-US"/>
        </w:rPr>
        <w:t>Pracownik zagrożony zwolnieniem</w:t>
      </w:r>
      <w:r w:rsidRPr="00151BE1">
        <w:rPr>
          <w:lang w:eastAsia="en-US"/>
        </w:rPr>
        <w:t xml:space="preserve"> – pracownik zatrudniony u pracodawcy, który w okresie 12 miesięcy poprzedzających przystąpienie tego pracownika do projektu dokonał rozwiązania stosunku pracy lub stosunku służbowego z przyczyn niedotyczących pracowników, zgodnie z przepisami ustawy z dnia 13 marca 2003 r. o szczególnych zasadach rozwiązywania z </w:t>
      </w:r>
      <w:r w:rsidRPr="00151BE1">
        <w:rPr>
          <w:lang w:eastAsia="en-US"/>
        </w:rPr>
        <w:lastRenderedPageBreak/>
        <w:t xml:space="preserve">pracownikami stosunków pracy z przyczyn niedotyczących pracowników (Dz. U. z 2015 r. poz. 192, z późn. zm.) lub zgodnie z przepisami ustawy z dnia 26 czerwca 1974 r. - Kodeks pracy (Dz. U. z 2014 r. poz. 1502, z późn.zm.),w przypadku rozwiązania stosunku pracy lub stosunku służbowego z tych przyczyn u pracodawcy zatrudniającego mniej niż 20 pracowników albo dokonał likwidacji stanowisk pracy z przyczyn ekonomicznych, organizacyjnych, produkcyjnych lub technologicznych. Obowiązek przedstawienia przekonującego uzasadnienia, że dany pracodawca lub dana branża doświadcza takich procesów spoczywa na Wnioskodawcy. </w:t>
      </w:r>
    </w:p>
    <w:p w:rsidR="00D13A8B" w:rsidRDefault="00D13A8B" w:rsidP="00151BE1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</w:p>
    <w:p w:rsidR="000B2F81" w:rsidRDefault="00151BE1" w:rsidP="00151BE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0B2F81">
        <w:rPr>
          <w:b/>
          <w:lang w:eastAsia="en-US"/>
        </w:rPr>
        <w:t>Uczestnik projektu</w:t>
      </w:r>
      <w:r w:rsidRPr="00151BE1">
        <w:rPr>
          <w:lang w:eastAsia="en-US"/>
        </w:rPr>
        <w:t xml:space="preserve"> (na potrzeby niniejszego regulaminu) – osoba fizyczna, zamierzająca rozpocząć prowadzenie działalności gospodarczej, otrzymująca wsparcie od Beneficjenta w wyniku realizacji projektu.  </w:t>
      </w:r>
    </w:p>
    <w:p w:rsidR="00C8543D" w:rsidRDefault="00C8543D" w:rsidP="00151BE1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</w:p>
    <w:p w:rsidR="00206777" w:rsidRPr="00151BE1" w:rsidRDefault="00151BE1" w:rsidP="00151BE1">
      <w:pPr>
        <w:autoSpaceDE w:val="0"/>
        <w:autoSpaceDN w:val="0"/>
        <w:adjustRightInd w:val="0"/>
        <w:spacing w:line="276" w:lineRule="auto"/>
        <w:jc w:val="both"/>
        <w:rPr>
          <w:iCs/>
          <w:lang w:eastAsia="en-US"/>
        </w:rPr>
      </w:pPr>
      <w:r w:rsidRPr="00D13A8B">
        <w:rPr>
          <w:b/>
          <w:lang w:eastAsia="en-US"/>
        </w:rPr>
        <w:t>Beneficjent pomocy(przedsiębiorca)</w:t>
      </w:r>
      <w:r w:rsidRPr="00151BE1">
        <w:rPr>
          <w:lang w:eastAsia="en-US"/>
        </w:rPr>
        <w:t xml:space="preserve"> – uczestnik projektu, który rozpoczął prowadzenie działalności gospodarczej w trakcie realizacji projektu i otrzymał w związku z tym pomoc de minimis (bezpośredni odbiorca pomocy).</w:t>
      </w:r>
    </w:p>
    <w:p w:rsidR="00EF28A3" w:rsidRDefault="00EF28A3" w:rsidP="00C9325D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56F20" w:rsidRPr="00181D6A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81D6A">
        <w:rPr>
          <w:b/>
          <w:bCs/>
        </w:rPr>
        <w:t>§ 3</w:t>
      </w:r>
    </w:p>
    <w:p w:rsidR="00C8543D" w:rsidRPr="00C8543D" w:rsidRDefault="00B56F20" w:rsidP="00C8543D">
      <w:pPr>
        <w:pStyle w:val="Akapitzlist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5B7804">
        <w:rPr>
          <w:b/>
          <w:bCs/>
        </w:rPr>
        <w:t>Kryteria kwalifikowalności uczestników do projektu</w:t>
      </w:r>
    </w:p>
    <w:p w:rsidR="00C8543D" w:rsidRDefault="00B56F20" w:rsidP="00C8543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en-US"/>
        </w:rPr>
      </w:pPr>
      <w:r>
        <w:rPr>
          <w:lang w:eastAsia="en-US"/>
        </w:rPr>
        <w:t>Uczestnikami projektu</w:t>
      </w:r>
      <w:r w:rsidRPr="000E65E6">
        <w:rPr>
          <w:lang w:eastAsia="en-US"/>
        </w:rPr>
        <w:t xml:space="preserve"> mogą </w:t>
      </w:r>
      <w:r w:rsidR="008E2FD8">
        <w:rPr>
          <w:lang w:eastAsia="en-US"/>
        </w:rPr>
        <w:t>być</w:t>
      </w:r>
      <w:r w:rsidR="00216634">
        <w:rPr>
          <w:lang w:eastAsia="en-US"/>
        </w:rPr>
        <w:t xml:space="preserve"> osoby</w:t>
      </w:r>
      <w:r w:rsidR="003A3BBC">
        <w:rPr>
          <w:lang w:eastAsia="en-US"/>
        </w:rPr>
        <w:t xml:space="preserve">spełniające </w:t>
      </w:r>
      <w:r w:rsidR="00216634">
        <w:rPr>
          <w:lang w:eastAsia="en-US"/>
        </w:rPr>
        <w:t>jedno z poniższy</w:t>
      </w:r>
      <w:r w:rsidR="00084DBC">
        <w:rPr>
          <w:lang w:eastAsia="en-US"/>
        </w:rPr>
        <w:t>ch</w:t>
      </w:r>
      <w:r w:rsidR="00216634">
        <w:rPr>
          <w:lang w:eastAsia="en-US"/>
        </w:rPr>
        <w:t xml:space="preserve"> kryteriów</w:t>
      </w:r>
      <w:r w:rsidR="0068158C">
        <w:rPr>
          <w:lang w:eastAsia="en-US"/>
        </w:rPr>
        <w:t>:</w:t>
      </w:r>
    </w:p>
    <w:p w:rsidR="003208A8" w:rsidRDefault="003208A8" w:rsidP="005412A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osoby, które utraciły pracę z przyczyn dotyczących zakładu pracy (w okresie nie dłuższym niż 6 m-cy przed dniem przystąpienia do Projektu) lub</w:t>
      </w:r>
    </w:p>
    <w:p w:rsidR="003208A8" w:rsidRDefault="003208A8" w:rsidP="005412A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osoby zagrożone zwolnieniem z pracy z przyczyn dotyczących zakładu pracy lub</w:t>
      </w:r>
    </w:p>
    <w:p w:rsidR="00C8543D" w:rsidRDefault="003208A8" w:rsidP="005412A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osoby przewidziane do zwolnienia z pracy z przyczyn dotyczących zakładu pracy, </w:t>
      </w:r>
    </w:p>
    <w:p w:rsidR="00C8543D" w:rsidRDefault="00C8543D" w:rsidP="00C8543D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3208A8" w:rsidRPr="00C8543D" w:rsidRDefault="003208A8" w:rsidP="00C8543D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C8543D">
        <w:rPr>
          <w:lang w:eastAsia="en-US"/>
        </w:rPr>
        <w:t>oraz spełniające łącznie poniższe kryteria:</w:t>
      </w:r>
    </w:p>
    <w:p w:rsidR="00C8543D" w:rsidRDefault="00C8543D" w:rsidP="00C8543D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5B7804" w:rsidRDefault="005B7804" w:rsidP="005412A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osoby fizyczne, które uczą się/ pracują lub zamieszkują na obszarze woj. łódzkiego w rozumieniu przepisów Kodeksu Cywilnego,</w:t>
      </w:r>
    </w:p>
    <w:p w:rsidR="005B7804" w:rsidRPr="000E65E6" w:rsidRDefault="005B7804" w:rsidP="005412A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posiada pełną zdolność do czynności prawnych.</w:t>
      </w:r>
    </w:p>
    <w:p w:rsidR="00ED783E" w:rsidRDefault="0068158C" w:rsidP="005412A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osoby z wy</w:t>
      </w:r>
      <w:r w:rsidR="00B7643D">
        <w:rPr>
          <w:lang w:eastAsia="en-US"/>
        </w:rPr>
        <w:t>kształceniem min</w:t>
      </w:r>
      <w:r>
        <w:rPr>
          <w:lang w:eastAsia="en-US"/>
        </w:rPr>
        <w:t xml:space="preserve">. podstawowym (8 klas) lub gimnazjalnym, </w:t>
      </w:r>
    </w:p>
    <w:p w:rsidR="00B56F20" w:rsidRDefault="00B56F20" w:rsidP="005B780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en-US"/>
        </w:rPr>
      </w:pPr>
      <w:r>
        <w:rPr>
          <w:lang w:eastAsia="en-US"/>
        </w:rPr>
        <w:t>Dodatkowo osoba zamierzająca rozpocząć prowadzenie własnej działalności gospodarczej</w:t>
      </w:r>
      <w:r w:rsidR="00665B3B">
        <w:rPr>
          <w:lang w:eastAsia="en-US"/>
        </w:rPr>
        <w:t xml:space="preserve"> (ścieżka DG</w:t>
      </w:r>
      <w:r w:rsidR="009B2066">
        <w:rPr>
          <w:lang w:eastAsia="en-US"/>
        </w:rPr>
        <w:t xml:space="preserve">) </w:t>
      </w:r>
      <w:r>
        <w:rPr>
          <w:lang w:eastAsia="en-US"/>
        </w:rPr>
        <w:t xml:space="preserve"> musi spełniać </w:t>
      </w:r>
      <w:r w:rsidR="00E06840">
        <w:rPr>
          <w:lang w:eastAsia="en-US"/>
        </w:rPr>
        <w:t>minimalnie 1 z następujących kryteriów</w:t>
      </w:r>
      <w:r>
        <w:rPr>
          <w:lang w:eastAsia="en-US"/>
        </w:rPr>
        <w:t>:</w:t>
      </w:r>
    </w:p>
    <w:p w:rsidR="00B56F20" w:rsidRDefault="00E06840" w:rsidP="005412A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być osobą z niepełnosprawnością (ON)</w:t>
      </w:r>
    </w:p>
    <w:p w:rsidR="00E06840" w:rsidRDefault="0098079F" w:rsidP="005412A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być osobą powyżej 50</w:t>
      </w:r>
      <w:r w:rsidR="00E06840">
        <w:rPr>
          <w:lang w:eastAsia="en-US"/>
        </w:rPr>
        <w:t xml:space="preserve"> roku życia</w:t>
      </w:r>
      <w:r w:rsidR="003A3BBC">
        <w:rPr>
          <w:lang w:eastAsia="en-US"/>
        </w:rPr>
        <w:t xml:space="preserve"> (tj. osoba ma prawo wziąć udział w proje</w:t>
      </w:r>
      <w:r>
        <w:rPr>
          <w:lang w:eastAsia="en-US"/>
        </w:rPr>
        <w:t>kcie począwszy od dnia swoich 50</w:t>
      </w:r>
      <w:r w:rsidR="003A3BBC">
        <w:rPr>
          <w:lang w:eastAsia="en-US"/>
        </w:rPr>
        <w:t>-tych urodzin)</w:t>
      </w:r>
    </w:p>
    <w:p w:rsidR="00E06840" w:rsidRDefault="00E06840" w:rsidP="005412A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być osobą poniżej 30 roku życia</w:t>
      </w:r>
      <w:r w:rsidR="003A3BBC">
        <w:rPr>
          <w:lang w:eastAsia="en-US"/>
        </w:rPr>
        <w:t xml:space="preserve"> (tj. nie ukończyła 30 lat (do dnia po</w:t>
      </w:r>
      <w:r w:rsidR="00C8543D">
        <w:rPr>
          <w:lang w:eastAsia="en-US"/>
        </w:rPr>
        <w:t>przedzającego dzień 30 urodzin)</w:t>
      </w:r>
    </w:p>
    <w:p w:rsidR="0021484E" w:rsidRDefault="00E06840" w:rsidP="005412A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być kobietą</w:t>
      </w:r>
    </w:p>
    <w:p w:rsidR="00EE725F" w:rsidRPr="00EE725F" w:rsidRDefault="00EE725F" w:rsidP="00EE725F">
      <w:pPr>
        <w:pStyle w:val="Akapitzlist"/>
        <w:numPr>
          <w:ilvl w:val="0"/>
          <w:numId w:val="31"/>
        </w:numPr>
      </w:pPr>
      <w:r w:rsidRPr="00EE725F">
        <w:t>być pracownikiem o niskich kwalifikacjach</w:t>
      </w:r>
    </w:p>
    <w:p w:rsidR="00EE725F" w:rsidRDefault="00EE725F" w:rsidP="00EE725F">
      <w:pPr>
        <w:autoSpaceDE w:val="0"/>
        <w:autoSpaceDN w:val="0"/>
        <w:adjustRightInd w:val="0"/>
        <w:spacing w:line="276" w:lineRule="auto"/>
        <w:ind w:left="720"/>
        <w:jc w:val="both"/>
        <w:rPr>
          <w:lang w:eastAsia="en-US"/>
        </w:rPr>
      </w:pPr>
    </w:p>
    <w:p w:rsidR="000F3C98" w:rsidRDefault="000F3C98" w:rsidP="005412A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en-US"/>
        </w:rPr>
      </w:pPr>
      <w:r>
        <w:rPr>
          <w:lang w:eastAsia="en-US"/>
        </w:rPr>
        <w:t>Nie może być uczestnikiem projektu osoba, która</w:t>
      </w:r>
      <w:r w:rsidR="00FE353D">
        <w:rPr>
          <w:lang w:eastAsia="en-US"/>
        </w:rPr>
        <w:t xml:space="preserve"> (dotyczy Ścieżki DG)</w:t>
      </w:r>
      <w:r>
        <w:rPr>
          <w:lang w:eastAsia="en-US"/>
        </w:rPr>
        <w:t>:</w:t>
      </w:r>
    </w:p>
    <w:p w:rsidR="00665B3B" w:rsidRDefault="00665B3B" w:rsidP="005412A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w okresie 12 miesięcy poprzedzających dzień przystąpienia do Projektu posiadała </w:t>
      </w:r>
      <w:r w:rsidR="000F3C98">
        <w:rPr>
          <w:lang w:eastAsia="en-US"/>
        </w:rPr>
        <w:t>wpis do ewidencji działalności gospodarczej, Krajowego Rejestru Sądowego lub prowadziła działalność gospodarczą na podstawie przepisów odrębnych (w tym m.in. działalność adwokacką, komorniczą lub oświatową)</w:t>
      </w:r>
    </w:p>
    <w:p w:rsidR="000F3C98" w:rsidRDefault="000F3C98" w:rsidP="005412A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zasiada w organach zarządzających lub kontrolnych podmiotów prowadzących działalność gospodarczą lub pełni funkcję prokurenta</w:t>
      </w:r>
    </w:p>
    <w:p w:rsidR="000F3C98" w:rsidRDefault="000F3C98" w:rsidP="005412A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jest osobą zaangażowaną w realizację Projektu po stronie Beneficjenta lub wykonawcy w projekcie</w:t>
      </w:r>
      <w:r w:rsidR="005B3963">
        <w:rPr>
          <w:rStyle w:val="Odwoanieprzypisudolnego"/>
          <w:lang w:eastAsia="en-US"/>
        </w:rPr>
        <w:footnoteReference w:id="2"/>
      </w:r>
    </w:p>
    <w:p w:rsidR="006E7AEB" w:rsidRDefault="006E7AEB" w:rsidP="005412A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jest wspólnikiem spółki osobowej lub posiada więcej niż 10% udziału w kapitale spółki kapitałowej</w:t>
      </w:r>
    </w:p>
    <w:p w:rsidR="000F3C98" w:rsidRDefault="000F3C98" w:rsidP="005412A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otrzymała w okresie 3 lat poprzedzających dzień przystąpienia do projektu wsparcie finansowe ze środków publicznych na uruchomienie lub prowadzenie działalności gospodarczej</w:t>
      </w:r>
    </w:p>
    <w:p w:rsidR="000F3C98" w:rsidRDefault="000F3C98" w:rsidP="005412A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posiada zaległości w zapłacie podatków lub składek ubezpieczenia społecznego lub zdrowotn</w:t>
      </w:r>
      <w:r w:rsidR="005412A6">
        <w:rPr>
          <w:lang w:eastAsia="en-US"/>
        </w:rPr>
        <w:t>ego</w:t>
      </w:r>
      <w:r>
        <w:rPr>
          <w:lang w:eastAsia="en-US"/>
        </w:rPr>
        <w:t xml:space="preserve"> lub został przeciwko niej wystawiony tytuł wykonawczy dotyczący w/w należności</w:t>
      </w:r>
    </w:p>
    <w:p w:rsidR="000F3C98" w:rsidRPr="00717670" w:rsidRDefault="00717670" w:rsidP="00717670">
      <w:pPr>
        <w:widowControl w:val="0"/>
        <w:numPr>
          <w:ilvl w:val="0"/>
          <w:numId w:val="32"/>
        </w:numPr>
        <w:adjustRightInd w:val="0"/>
        <w:spacing w:after="120"/>
        <w:jc w:val="both"/>
        <w:textAlignment w:val="baseline"/>
        <w:rPr>
          <w:szCs w:val="20"/>
        </w:rPr>
      </w:pPr>
      <w:r w:rsidRPr="00717670">
        <w:rPr>
          <w:szCs w:val="20"/>
        </w:rPr>
        <w:t>korzysta równolegle z innych</w:t>
      </w:r>
      <w:r w:rsidRPr="00717670">
        <w:rPr>
          <w:sz w:val="32"/>
        </w:rPr>
        <w:t xml:space="preserve"> </w:t>
      </w:r>
      <w:r w:rsidRPr="00717670">
        <w:rPr>
          <w:szCs w:val="20"/>
        </w:rPr>
        <w:t>środków publicznych, w tym zwłaszcza środków Funduszu Pracy, Państwowego Funduszu Rehabilitacji Osób Niepełnosprawnych, środków oferowanych w ramach PO WER oraz środków oferowanych w ramach Programu Rozwoju Obszarów Wiejskich 2014-2020 na pokrycie tych samych wydatków służących podjęciu i prowadzeniu działalności gospodarczej</w:t>
      </w:r>
    </w:p>
    <w:p w:rsidR="006D414B" w:rsidRDefault="006D414B" w:rsidP="005412A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został wobec niej orzeczony zakaz dostępu do środków publicznych, o którym mowa w art. 12 ust. 1 pkt 1 ustawy z 15 czerwca 2012 r. o skutkach powierzania wykonywania pracy cudzoziemcom przebywającym wbrew przepisom na terytorium Rzeczypospolitej Polskiej (Dz U. z 2012 r., poz. 769)</w:t>
      </w:r>
    </w:p>
    <w:p w:rsidR="006D414B" w:rsidRPr="00A00455" w:rsidRDefault="006D414B" w:rsidP="005412A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była karana za przestępstwo przeciwko obrotowi gospodarczemu.</w:t>
      </w:r>
    </w:p>
    <w:p w:rsidR="009B2066" w:rsidRDefault="009B2066" w:rsidP="005412A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en-US"/>
        </w:rPr>
      </w:pPr>
      <w:r>
        <w:rPr>
          <w:lang w:eastAsia="en-US"/>
        </w:rPr>
        <w:t>Uczest</w:t>
      </w:r>
      <w:r w:rsidR="0018205C">
        <w:rPr>
          <w:lang w:eastAsia="en-US"/>
        </w:rPr>
        <w:t>ni</w:t>
      </w:r>
      <w:r w:rsidR="00ED783E">
        <w:rPr>
          <w:lang w:eastAsia="en-US"/>
        </w:rPr>
        <w:t>ków projektu stanowić będzie 60</w:t>
      </w:r>
      <w:r w:rsidR="00AE605D">
        <w:rPr>
          <w:lang w:eastAsia="en-US"/>
        </w:rPr>
        <w:t xml:space="preserve"> osób.</w:t>
      </w:r>
    </w:p>
    <w:p w:rsidR="00DE1B4C" w:rsidRDefault="00DE1B4C" w:rsidP="0053678E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310FC7" w:rsidRDefault="00310FC7" w:rsidP="0053678E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310FC7" w:rsidRDefault="00310FC7" w:rsidP="0053678E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310FC7" w:rsidRDefault="00310FC7" w:rsidP="0053678E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310FC7" w:rsidRDefault="00310FC7" w:rsidP="0053678E">
      <w:pPr>
        <w:autoSpaceDE w:val="0"/>
        <w:autoSpaceDN w:val="0"/>
        <w:adjustRightInd w:val="0"/>
        <w:spacing w:line="276" w:lineRule="auto"/>
        <w:rPr>
          <w:b/>
          <w:bCs/>
        </w:rPr>
      </w:pPr>
      <w:bookmarkStart w:id="0" w:name="_GoBack"/>
      <w:bookmarkEnd w:id="0"/>
    </w:p>
    <w:p w:rsidR="00B56F20" w:rsidRPr="00181D6A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81D6A">
        <w:rPr>
          <w:b/>
          <w:bCs/>
        </w:rPr>
        <w:t>§ 4</w:t>
      </w:r>
    </w:p>
    <w:p w:rsidR="007B3147" w:rsidRDefault="00B56F20" w:rsidP="007B314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81D6A">
        <w:rPr>
          <w:b/>
          <w:bCs/>
        </w:rPr>
        <w:t>Proces rekrutacji</w:t>
      </w:r>
    </w:p>
    <w:p w:rsidR="007B3147" w:rsidRPr="007B3147" w:rsidRDefault="00B56F20" w:rsidP="007B314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 w:rsidRPr="007B3147">
        <w:lastRenderedPageBreak/>
        <w:t xml:space="preserve">Rekrutacja do Projektu będzie prowadzona </w:t>
      </w:r>
      <w:r w:rsidR="0063022D" w:rsidRPr="007B3147">
        <w:t xml:space="preserve">w dwóch ścieżkach (Ścieżka DG i Ścieżka Szkoleniowa) </w:t>
      </w:r>
      <w:r w:rsidRPr="007B3147">
        <w:t>w okresie</w:t>
      </w:r>
      <w:r w:rsidR="008E2FD8" w:rsidRPr="007B3147">
        <w:t>:</w:t>
      </w:r>
      <w:r w:rsidR="004D053B">
        <w:t xml:space="preserve"> 10 dni roboczych od dnia zatwierdzenia niniejszego regulaminu</w:t>
      </w:r>
      <w:r w:rsidR="00B640E6" w:rsidRPr="007B3147">
        <w:t>- 30.06.2018</w:t>
      </w:r>
      <w:r w:rsidR="0063022D" w:rsidRPr="007B3147">
        <w:t xml:space="preserve"> dla Ścieżki DG oraz</w:t>
      </w:r>
      <w:r w:rsidR="004D053B">
        <w:t xml:space="preserve"> 10 dni roboczych od dnia zatwierdzenia niniejszego regulaminu </w:t>
      </w:r>
      <w:r w:rsidR="0063022D">
        <w:t>- rekrutacja ciągła dla Ścieżki S</w:t>
      </w:r>
      <w:r w:rsidR="007B3147">
        <w:t>.</w:t>
      </w:r>
    </w:p>
    <w:p w:rsidR="007B3147" w:rsidRPr="007B3147" w:rsidRDefault="00B56F20" w:rsidP="007B314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 w:rsidRPr="00CF68A8">
        <w:t xml:space="preserve">Zgłoszenia osób zainteresowanych udziałem w projekcie będą przyjmowane </w:t>
      </w:r>
      <w:r w:rsidR="00746CA6">
        <w:rPr>
          <w:lang w:eastAsia="en-US"/>
        </w:rPr>
        <w:t>osobiście</w:t>
      </w:r>
      <w:r w:rsidR="00F4317E">
        <w:rPr>
          <w:lang w:eastAsia="en-US"/>
        </w:rPr>
        <w:t xml:space="preserve"> w Bi</w:t>
      </w:r>
      <w:r w:rsidR="004C0341">
        <w:rPr>
          <w:lang w:eastAsia="en-US"/>
        </w:rPr>
        <w:t xml:space="preserve">urze Projektu </w:t>
      </w:r>
      <w:r w:rsidR="00F4317E">
        <w:rPr>
          <w:lang w:eastAsia="en-US"/>
        </w:rPr>
        <w:t>w go</w:t>
      </w:r>
      <w:r w:rsidR="009453BD">
        <w:rPr>
          <w:lang w:eastAsia="en-US"/>
        </w:rPr>
        <w:t>dzinach pracy biura tj:</w:t>
      </w:r>
      <w:r w:rsidR="004C0341">
        <w:rPr>
          <w:lang w:eastAsia="en-US"/>
        </w:rPr>
        <w:t>od 07</w:t>
      </w:r>
      <w:r w:rsidR="009453BD" w:rsidRPr="00EF28A3">
        <w:rPr>
          <w:lang w:eastAsia="en-US"/>
        </w:rPr>
        <w:t xml:space="preserve">.00 do </w:t>
      </w:r>
      <w:r w:rsidR="00B640E6">
        <w:rPr>
          <w:lang w:eastAsia="en-US"/>
        </w:rPr>
        <w:t>15</w:t>
      </w:r>
      <w:r w:rsidR="009453BD" w:rsidRPr="00EF28A3">
        <w:rPr>
          <w:lang w:eastAsia="en-US"/>
        </w:rPr>
        <w:t>.00</w:t>
      </w:r>
      <w:r w:rsidR="004C47A0" w:rsidRPr="004C47A0">
        <w:rPr>
          <w:lang w:eastAsia="en-US"/>
        </w:rPr>
        <w:t>,</w:t>
      </w:r>
      <w:r w:rsidR="004C47A0">
        <w:rPr>
          <w:lang w:eastAsia="en-US"/>
        </w:rPr>
        <w:t xml:space="preserve"> na spotkaniach rekrutacyjnych lub</w:t>
      </w:r>
      <w:r w:rsidR="00746CA6">
        <w:rPr>
          <w:lang w:eastAsia="en-US"/>
        </w:rPr>
        <w:t xml:space="preserve"> drogą pocztową</w:t>
      </w:r>
      <w:r w:rsidR="004C47A0">
        <w:rPr>
          <w:lang w:eastAsia="en-US"/>
        </w:rPr>
        <w:t xml:space="preserve">(decyduje data wpływu do biura projektu) </w:t>
      </w:r>
      <w:r w:rsidR="001830FA">
        <w:rPr>
          <w:lang w:eastAsia="en-US"/>
        </w:rPr>
        <w:t>popr</w:t>
      </w:r>
      <w:r w:rsidR="008B6060">
        <w:rPr>
          <w:lang w:eastAsia="en-US"/>
        </w:rPr>
        <w:t>z</w:t>
      </w:r>
      <w:r w:rsidR="001830FA">
        <w:rPr>
          <w:lang w:eastAsia="en-US"/>
        </w:rPr>
        <w:t>ez złożenie for</w:t>
      </w:r>
      <w:r w:rsidR="007B3147">
        <w:rPr>
          <w:lang w:eastAsia="en-US"/>
        </w:rPr>
        <w:t xml:space="preserve">mularza rekrutacyjnego, o który mowa w ust.3 i 4 </w:t>
      </w:r>
      <w:r w:rsidR="001830FA">
        <w:rPr>
          <w:lang w:eastAsia="en-US"/>
        </w:rPr>
        <w:t>z z</w:t>
      </w:r>
      <w:r w:rsidR="00F4317E">
        <w:rPr>
          <w:lang w:eastAsia="en-US"/>
        </w:rPr>
        <w:t>ałączn</w:t>
      </w:r>
      <w:r w:rsidR="008D5987">
        <w:rPr>
          <w:lang w:eastAsia="en-US"/>
        </w:rPr>
        <w:t>ikami w wersji papierowej na</w:t>
      </w:r>
      <w:r w:rsidR="00F4317E">
        <w:rPr>
          <w:lang w:eastAsia="en-US"/>
        </w:rPr>
        <w:t xml:space="preserve"> adres</w:t>
      </w:r>
      <w:r w:rsidR="008D5987">
        <w:rPr>
          <w:lang w:eastAsia="en-US"/>
        </w:rPr>
        <w:t xml:space="preserve"> biura projektu</w:t>
      </w:r>
      <w:r w:rsidR="00F4317E">
        <w:rPr>
          <w:lang w:eastAsia="en-US"/>
        </w:rPr>
        <w:t xml:space="preserve">. </w:t>
      </w:r>
    </w:p>
    <w:p w:rsidR="00086941" w:rsidRPr="00086941" w:rsidRDefault="00086941" w:rsidP="0008694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 w:rsidRPr="00CF68A8">
        <w:t>Warunkiem uczestnictwa w Projekcie jest dostarczenie prawidłowo i kompletnie wypełnionychdokumentów rekrutacyjnych, tj.: formularza re</w:t>
      </w:r>
      <w:r>
        <w:t xml:space="preserve">krutacyjnego (załącznik nr 1 lub   nr 2 w zależności od wybranej ścieżki do </w:t>
      </w:r>
      <w:r w:rsidRPr="00CF68A8">
        <w:t>niniejszego Regulaminu),</w:t>
      </w:r>
      <w:r>
        <w:t>wraz z załącznikami.</w:t>
      </w:r>
    </w:p>
    <w:p w:rsidR="007B3147" w:rsidRPr="007B3147" w:rsidRDefault="00293598" w:rsidP="007B314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 w:rsidRPr="00CF68A8">
        <w:t xml:space="preserve">Wzór formularza rekrutacyjnego dostępny jest w </w:t>
      </w:r>
      <w:r w:rsidR="004C0341">
        <w:t>biurze projektu w Łowiczu ul. Kozia 11/15</w:t>
      </w:r>
      <w:r w:rsidRPr="00CF68A8">
        <w:t>oraz na stronie</w:t>
      </w:r>
      <w:r w:rsidR="00C814A2">
        <w:t>internetowej</w:t>
      </w:r>
      <w:hyperlink r:id="rId10" w:history="1">
        <w:r w:rsidR="00746CA6" w:rsidRPr="00C61A6F">
          <w:rPr>
            <w:rStyle w:val="Hipercze"/>
          </w:rPr>
          <w:t>www.csir.org.pl</w:t>
        </w:r>
      </w:hyperlink>
      <w:r w:rsidR="00984BAA">
        <w:t>.</w:t>
      </w:r>
    </w:p>
    <w:p w:rsidR="00086941" w:rsidRPr="00086941" w:rsidRDefault="00293598" w:rsidP="0008694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 w:rsidRPr="00CF68A8">
        <w:t>Formularz</w:t>
      </w:r>
      <w:r w:rsidR="001830FA">
        <w:t>e rekrutacyjne, które wpłyną</w:t>
      </w:r>
      <w:r w:rsidRPr="00CF68A8">
        <w:t xml:space="preserve"> po terminie wskazanym w §4, ust. 1 </w:t>
      </w:r>
      <w:r w:rsidR="001830FA">
        <w:t>lub zostaną przesłane faxem lub pocztą elektroniczną nie będą</w:t>
      </w:r>
      <w:r w:rsidRPr="00CF68A8">
        <w:t xml:space="preserve"> podlegał</w:t>
      </w:r>
      <w:r w:rsidR="001830FA">
        <w:t>y</w:t>
      </w:r>
      <w:r w:rsidRPr="00CF68A8">
        <w:t>rozpatrzeniu.</w:t>
      </w:r>
    </w:p>
    <w:p w:rsidR="00C7476B" w:rsidRPr="00086941" w:rsidRDefault="00C7476B" w:rsidP="0008694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>
        <w:t>Do formularza rekrutacyjnego należy dołączyć</w:t>
      </w:r>
      <w:r w:rsidR="007001DC">
        <w:t xml:space="preserve">wybrane </w:t>
      </w:r>
      <w:r>
        <w:t>załączniki obowiązkowe dla ścieżki</w:t>
      </w:r>
      <w:r w:rsidR="004C0341">
        <w:t xml:space="preserve"> DG i S</w:t>
      </w:r>
      <w:r>
        <w:t>:</w:t>
      </w:r>
    </w:p>
    <w:p w:rsidR="000E6514" w:rsidRDefault="000E6514" w:rsidP="00C34776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- oświadczenie bezrobotnego (załącznik nr 4)</w:t>
      </w:r>
    </w:p>
    <w:p w:rsidR="00086941" w:rsidRDefault="00FB0642" w:rsidP="00C3477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en-US"/>
        </w:rPr>
      </w:pPr>
      <w:r>
        <w:t xml:space="preserve">- </w:t>
      </w:r>
      <w:r w:rsidR="00086941" w:rsidRPr="009F4CD0">
        <w:rPr>
          <w:lang w:eastAsia="en-US"/>
        </w:rPr>
        <w:t>zaświadczenie z PUP potwierdzające status osoby bezrobotnej na rynku pracy</w:t>
      </w:r>
      <w:r w:rsidR="00086941">
        <w:rPr>
          <w:lang w:eastAsia="en-US"/>
        </w:rPr>
        <w:t xml:space="preserve"> (załącznik nr 4a)</w:t>
      </w:r>
    </w:p>
    <w:p w:rsidR="00FB0642" w:rsidRDefault="00086941" w:rsidP="00C34776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- </w:t>
      </w:r>
      <w:r w:rsidR="00FB0642">
        <w:t>oświadczenie osoby zagrożonej zwolnieniem (załącznik nr 4b)</w:t>
      </w:r>
    </w:p>
    <w:p w:rsidR="00FB0642" w:rsidRDefault="00FB0642" w:rsidP="00C3477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en-US"/>
        </w:rPr>
      </w:pPr>
      <w:r>
        <w:t>- oświadczenie osoby przewidzianej do zwolnienia (załącznik nr 4c)</w:t>
      </w:r>
    </w:p>
    <w:p w:rsidR="0010763C" w:rsidRPr="009F4CD0" w:rsidRDefault="0010763C" w:rsidP="00C3477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en-US"/>
        </w:rPr>
      </w:pPr>
      <w:r>
        <w:rPr>
          <w:lang w:eastAsia="en-US"/>
        </w:rPr>
        <w:t>- świadectwo pracy</w:t>
      </w:r>
      <w:r w:rsidR="0089052F">
        <w:rPr>
          <w:lang w:eastAsia="en-US"/>
        </w:rPr>
        <w:t>i/</w:t>
      </w:r>
      <w:r w:rsidR="003604BD">
        <w:rPr>
          <w:lang w:eastAsia="en-US"/>
        </w:rPr>
        <w:t xml:space="preserve">lub </w:t>
      </w:r>
      <w:r>
        <w:rPr>
          <w:lang w:eastAsia="en-US"/>
        </w:rPr>
        <w:t>wypowiedzenie umowy</w:t>
      </w:r>
      <w:r w:rsidR="007001DC">
        <w:rPr>
          <w:lang w:eastAsia="en-US"/>
        </w:rPr>
        <w:t>itp. potwierdzające</w:t>
      </w:r>
      <w:r w:rsidR="003604BD">
        <w:rPr>
          <w:lang w:eastAsia="en-US"/>
        </w:rPr>
        <w:t xml:space="preserve"> fakt wypowiedzenia/ustania stosunku pracy z przyczyn dotyczących zakładu pracy</w:t>
      </w:r>
    </w:p>
    <w:p w:rsidR="00086941" w:rsidRDefault="00264AF0" w:rsidP="00C3477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en-US"/>
        </w:rPr>
      </w:pPr>
      <w:r w:rsidRPr="00217DC0">
        <w:rPr>
          <w:lang w:eastAsia="en-US"/>
        </w:rPr>
        <w:t xml:space="preserve">- oświadczenie uczestnika projektu </w:t>
      </w:r>
      <w:r w:rsidR="00AD0225" w:rsidRPr="00217DC0">
        <w:rPr>
          <w:lang w:eastAsia="en-US"/>
        </w:rPr>
        <w:t>(załącznik nr 3) - należy złożyć po zakwalifikowaniu się uczestnika do projektu.</w:t>
      </w:r>
    </w:p>
    <w:p w:rsidR="00086941" w:rsidRDefault="00293598" w:rsidP="0008694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en-US"/>
        </w:rPr>
      </w:pPr>
      <w:r w:rsidRPr="00CF68A8">
        <w:t>W przypadku niewyłonienia, spośród zgłoszonych formularzy</w:t>
      </w:r>
      <w:r w:rsidR="00E92873">
        <w:t xml:space="preserve"> rekrutacyjnych</w:t>
      </w:r>
      <w:r w:rsidRPr="00CF68A8">
        <w:t>, wymaganej liczby uczestników</w:t>
      </w:r>
      <w:r w:rsidR="0061031E">
        <w:t>Beneficjent</w:t>
      </w:r>
      <w:r w:rsidRPr="00CF68A8">
        <w:t xml:space="preserve"> zastrzega sobie prawo wyznaczenia dodatkowego terminu składania formularzyrekrutacyjnych i/lub przedłużenia okresu rekrutacji o czym niezwłocznie poinformuje na stronieinternetowej projektu.</w:t>
      </w:r>
    </w:p>
    <w:p w:rsidR="001830FA" w:rsidRDefault="001830FA" w:rsidP="0008694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en-US"/>
        </w:rPr>
      </w:pPr>
      <w:r>
        <w:t>Po złożeniu formularz nie podlega zwrotowi</w:t>
      </w:r>
      <w:r w:rsidR="00984BAA">
        <w:t>.</w:t>
      </w:r>
    </w:p>
    <w:p w:rsidR="00C9325D" w:rsidRDefault="00C9325D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DC0B72" w:rsidRPr="00051430" w:rsidRDefault="00C7476B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§ 5</w:t>
      </w:r>
    </w:p>
    <w:p w:rsidR="00DC0B72" w:rsidRDefault="00DC0B72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Kwalifikacja uczestników projektu</w:t>
      </w:r>
    </w:p>
    <w:p w:rsidR="00DC0B72" w:rsidRDefault="00DC0B72" w:rsidP="00871E2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 w:rsidRPr="00DC0B72">
        <w:rPr>
          <w:bCs/>
        </w:rPr>
        <w:t>Kwalifikacji uczestników dokonywać będz</w:t>
      </w:r>
      <w:r>
        <w:rPr>
          <w:bCs/>
        </w:rPr>
        <w:t>ie Komisja Rek</w:t>
      </w:r>
      <w:r w:rsidR="006D0614">
        <w:rPr>
          <w:bCs/>
        </w:rPr>
        <w:t xml:space="preserve">rutacyjna, </w:t>
      </w:r>
      <w:r w:rsidR="00665B3B">
        <w:rPr>
          <w:bCs/>
        </w:rPr>
        <w:t>powo</w:t>
      </w:r>
      <w:r w:rsidR="0061222A">
        <w:rPr>
          <w:bCs/>
        </w:rPr>
        <w:t>łana przez Beneficjenta</w:t>
      </w:r>
      <w:r w:rsidR="001830FA">
        <w:rPr>
          <w:bCs/>
        </w:rPr>
        <w:t xml:space="preserve"> -  Centrum Samorządności i Regionalizmu w Łowiczu</w:t>
      </w:r>
      <w:r w:rsidR="00984BAA">
        <w:rPr>
          <w:bCs/>
        </w:rPr>
        <w:t>.</w:t>
      </w:r>
    </w:p>
    <w:p w:rsidR="00C458FC" w:rsidRDefault="00DC0B72" w:rsidP="00240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 w:rsidRPr="006D0614">
        <w:rPr>
          <w:bCs/>
        </w:rPr>
        <w:t xml:space="preserve">Kwalifikacja odbywać się będzie </w:t>
      </w:r>
    </w:p>
    <w:p w:rsidR="008B6060" w:rsidRPr="002407E6" w:rsidRDefault="00DC0B72" w:rsidP="002407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407E6">
        <w:rPr>
          <w:bCs/>
        </w:rPr>
        <w:t xml:space="preserve">w </w:t>
      </w:r>
      <w:r w:rsidR="00BF01A8" w:rsidRPr="002407E6">
        <w:rPr>
          <w:bCs/>
        </w:rPr>
        <w:t>czterech</w:t>
      </w:r>
      <w:r w:rsidRPr="002407E6">
        <w:rPr>
          <w:bCs/>
        </w:rPr>
        <w:t xml:space="preserve"> etapach</w:t>
      </w:r>
      <w:r w:rsidR="00C458FC" w:rsidRPr="002407E6">
        <w:rPr>
          <w:bCs/>
        </w:rPr>
        <w:t xml:space="preserve">- ścieżka DG, </w:t>
      </w:r>
    </w:p>
    <w:p w:rsidR="00C458FC" w:rsidRPr="002407E6" w:rsidRDefault="00F8633F" w:rsidP="002407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407E6">
        <w:rPr>
          <w:bCs/>
        </w:rPr>
        <w:t>w dwóch</w:t>
      </w:r>
      <w:r w:rsidR="00C458FC" w:rsidRPr="002407E6">
        <w:rPr>
          <w:bCs/>
        </w:rPr>
        <w:t xml:space="preserve"> etapach- ścieżka S,:</w:t>
      </w:r>
    </w:p>
    <w:p w:rsidR="006F749D" w:rsidRDefault="006F749D" w:rsidP="002407E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>
        <w:rPr>
          <w:bCs/>
        </w:rPr>
        <w:lastRenderedPageBreak/>
        <w:t>3</w:t>
      </w:r>
      <w:r w:rsidR="002407E6">
        <w:rPr>
          <w:bCs/>
        </w:rPr>
        <w:t xml:space="preserve">. </w:t>
      </w:r>
      <w:r>
        <w:rPr>
          <w:bCs/>
        </w:rPr>
        <w:t>Komisja dokonując oceny formularzy rekrutacyjnych może posiłkować się dowolnymi źródłami informacji mającymi znaczenie dla oceny formularzy, w tym danymi z publicznie dostępnych rejestrów.</w:t>
      </w:r>
    </w:p>
    <w:p w:rsidR="00C7476B" w:rsidRPr="00C7476B" w:rsidRDefault="00C7476B" w:rsidP="00984BAA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DC0B72" w:rsidRPr="00DC0B72" w:rsidRDefault="00DC0B72" w:rsidP="00984BAA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DC0B72">
        <w:rPr>
          <w:b/>
          <w:bCs/>
        </w:rPr>
        <w:t>ETAP I rekrutacji – ocen</w:t>
      </w:r>
      <w:r>
        <w:rPr>
          <w:b/>
          <w:bCs/>
        </w:rPr>
        <w:t xml:space="preserve">a formalna (łączny dla </w:t>
      </w:r>
      <w:r w:rsidR="00E32EB0">
        <w:rPr>
          <w:b/>
          <w:bCs/>
        </w:rPr>
        <w:t>ścieżki DG i S</w:t>
      </w:r>
      <w:r w:rsidRPr="00DC0B72">
        <w:rPr>
          <w:b/>
          <w:bCs/>
        </w:rPr>
        <w:t>)</w:t>
      </w:r>
    </w:p>
    <w:p w:rsidR="00DC0B72" w:rsidRDefault="00DC0B72" w:rsidP="00FE6B0D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 w:rsidRPr="00DC0B72">
        <w:rPr>
          <w:bCs/>
        </w:rPr>
        <w:t>Oceny złożonych dokumentów w oparciu o k</w:t>
      </w:r>
      <w:r>
        <w:rPr>
          <w:bCs/>
        </w:rPr>
        <w:t>ryteria formalne dokona specj</w:t>
      </w:r>
      <w:r w:rsidR="00A61028">
        <w:rPr>
          <w:bCs/>
        </w:rPr>
        <w:t>al</w:t>
      </w:r>
      <w:r w:rsidR="00926B3F">
        <w:rPr>
          <w:bCs/>
        </w:rPr>
        <w:t>ista ds. rekrutacji i organizowania wsparcia</w:t>
      </w:r>
      <w:r w:rsidRPr="00DC0B72">
        <w:rPr>
          <w:bCs/>
        </w:rPr>
        <w:t xml:space="preserve"> przy zastosowaniu karty</w:t>
      </w:r>
      <w:r w:rsidR="001B2E06">
        <w:rPr>
          <w:bCs/>
        </w:rPr>
        <w:t xml:space="preserve"> oceny formalnej (załącznik nr 5)</w:t>
      </w:r>
      <w:r w:rsidR="00984BAA">
        <w:rPr>
          <w:bCs/>
        </w:rPr>
        <w:t>.</w:t>
      </w:r>
    </w:p>
    <w:p w:rsidR="00772A1B" w:rsidRDefault="00772A1B" w:rsidP="00FE6B0D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>
        <w:rPr>
          <w:bCs/>
        </w:rPr>
        <w:t>Kryteria formalne, jakie musi spełniać formularz rekrutacyjny:</w:t>
      </w:r>
    </w:p>
    <w:p w:rsidR="00772A1B" w:rsidRPr="00FE6B0D" w:rsidRDefault="00772A1B" w:rsidP="00FE6B0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FE6B0D">
        <w:rPr>
          <w:bCs/>
        </w:rPr>
        <w:t>złożony w oryginale - przez oryginał formularza rekrutacyjnego należy rozumieć zachowanie wszystkich zawartych we wzorze punktów i tabel oraz pozostawienie wszystkich zamieszczonych we wzorze logotypów;</w:t>
      </w:r>
    </w:p>
    <w:p w:rsidR="00772A1B" w:rsidRPr="00FE6B0D" w:rsidRDefault="00772A1B" w:rsidP="00FE6B0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FE6B0D">
        <w:rPr>
          <w:bCs/>
        </w:rPr>
        <w:t>wszystkie niezbędne pola formularza rekrutacyjnego muszą być wypełnione(w sytuacji gdy kandydata nie dotyczy dane pole należy wpisać „nie dotyczy”);</w:t>
      </w:r>
    </w:p>
    <w:p w:rsidR="00772A1B" w:rsidRPr="00FE6B0D" w:rsidRDefault="00772A1B" w:rsidP="00FE6B0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FE6B0D">
        <w:rPr>
          <w:bCs/>
        </w:rPr>
        <w:t>musi mieć ponumerowane strony;</w:t>
      </w:r>
    </w:p>
    <w:p w:rsidR="00772A1B" w:rsidRPr="00FE6B0D" w:rsidRDefault="00772A1B" w:rsidP="00FE6B0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FE6B0D">
        <w:rPr>
          <w:bCs/>
        </w:rPr>
        <w:t>musi być parafowany na każdej stronie oraz podpisany na ostatniej stronie (obowiązkowo imię i nazwisko) wraz z datą we wskazanym miejscu;</w:t>
      </w:r>
    </w:p>
    <w:p w:rsidR="00772A1B" w:rsidRPr="00FE6B0D" w:rsidRDefault="00772A1B" w:rsidP="00FE6B0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FE6B0D">
        <w:rPr>
          <w:bCs/>
        </w:rPr>
        <w:t>musi być wypełniony w języku polskim: komputerowo czcionką bądź odręcznie, ale czytelnie;</w:t>
      </w:r>
    </w:p>
    <w:p w:rsidR="00DC0B72" w:rsidRDefault="001A0FD7" w:rsidP="00FE6B0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</w:r>
      <w:r w:rsidR="00DC0B72" w:rsidRPr="00DC0B72">
        <w:rPr>
          <w:bCs/>
        </w:rPr>
        <w:t>Kryteria oceny formalnej: Ocena 0 - 1 (0 – nie spełnia; 1 – spełnia)</w:t>
      </w:r>
      <w:r w:rsidR="00984BAA">
        <w:rPr>
          <w:bCs/>
        </w:rPr>
        <w:t>.</w:t>
      </w:r>
    </w:p>
    <w:p w:rsidR="007E1925" w:rsidRPr="007E1925" w:rsidRDefault="007E1925" w:rsidP="00FE6B0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>
        <w:rPr>
          <w:bCs/>
        </w:rPr>
        <w:t>4</w:t>
      </w:r>
      <w:r w:rsidRPr="007E1925">
        <w:rPr>
          <w:bCs/>
        </w:rPr>
        <w:t>.</w:t>
      </w:r>
      <w:r w:rsidRPr="007E1925">
        <w:rPr>
          <w:bCs/>
        </w:rPr>
        <w:tab/>
        <w:t xml:space="preserve">Istnieje możliwość jednorazowego uzupełnienia błędów formalnych w dokumentacji rekrutacyjnej. O konieczności i sposobie ich poprawy kandydat zostanie poinformowany </w:t>
      </w:r>
      <w:r w:rsidR="0077476E">
        <w:rPr>
          <w:bCs/>
        </w:rPr>
        <w:t xml:space="preserve">niezwłocznie po ich wykryciu telefonicznie </w:t>
      </w:r>
      <w:r w:rsidR="00FB7157">
        <w:rPr>
          <w:bCs/>
        </w:rPr>
        <w:t>oraz drogą elektroniczną</w:t>
      </w:r>
      <w:r w:rsidR="0077476E">
        <w:rPr>
          <w:bCs/>
        </w:rPr>
        <w:t>.</w:t>
      </w:r>
      <w:r w:rsidR="00504C8C">
        <w:rPr>
          <w:bCs/>
        </w:rPr>
        <w:t xml:space="preserve"> Przewidywany termin dla Kandydata na uzupełnienie braków formalnych to 2 dni</w:t>
      </w:r>
      <w:r w:rsidR="008D5987">
        <w:rPr>
          <w:bCs/>
        </w:rPr>
        <w:t xml:space="preserve"> robocze</w:t>
      </w:r>
      <w:r w:rsidR="00504C8C">
        <w:rPr>
          <w:bCs/>
        </w:rPr>
        <w:t>.</w:t>
      </w:r>
    </w:p>
    <w:p w:rsidR="007E1925" w:rsidRPr="007E1925" w:rsidRDefault="007E1925" w:rsidP="00FE6B0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>
        <w:rPr>
          <w:bCs/>
        </w:rPr>
        <w:t>5</w:t>
      </w:r>
      <w:r w:rsidRPr="007E1925">
        <w:rPr>
          <w:bCs/>
        </w:rPr>
        <w:t>.</w:t>
      </w:r>
      <w:r w:rsidRPr="007E1925">
        <w:rPr>
          <w:bCs/>
        </w:rPr>
        <w:tab/>
        <w:t>W przypadku stwierdzenia, że kandydat nie należy do grupy docelowej projektu jego dokumenty rekrutacyjne nie podlegają dalszej ocenie.</w:t>
      </w:r>
    </w:p>
    <w:p w:rsidR="00DC0B72" w:rsidRDefault="007E1925" w:rsidP="00FE6B0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>
        <w:rPr>
          <w:bCs/>
        </w:rPr>
        <w:t>6</w:t>
      </w:r>
      <w:r w:rsidR="001A0FD7">
        <w:rPr>
          <w:bCs/>
        </w:rPr>
        <w:t>.</w:t>
      </w:r>
      <w:r w:rsidR="001A0FD7">
        <w:rPr>
          <w:bCs/>
        </w:rPr>
        <w:tab/>
      </w:r>
      <w:r w:rsidR="00DC0B72" w:rsidRPr="00DC0B72">
        <w:rPr>
          <w:bCs/>
        </w:rPr>
        <w:t>Do II etapu zostaną zakwalifikowane wszystkie osoby, które uzyskały pozytywną ocenę formalną, tj. spełniają wszystkie kryteria formalne</w:t>
      </w:r>
      <w:r w:rsidR="008D5987">
        <w:rPr>
          <w:bCs/>
        </w:rPr>
        <w:t xml:space="preserve"> (określone w §3)</w:t>
      </w:r>
      <w:r w:rsidR="00DC0B72" w:rsidRPr="00DC0B72">
        <w:rPr>
          <w:bCs/>
        </w:rPr>
        <w:t xml:space="preserve"> i w prawidłowy sposób udokumentowały spełnienie tych kryteriów</w:t>
      </w:r>
      <w:r w:rsidR="008A216D">
        <w:rPr>
          <w:bCs/>
        </w:rPr>
        <w:t xml:space="preserve"> (dostarczenie załączników wskazanych w </w:t>
      </w:r>
      <w:r w:rsidR="008A216D" w:rsidRPr="008A216D">
        <w:rPr>
          <w:bCs/>
        </w:rPr>
        <w:t>§4, pkt 6)</w:t>
      </w:r>
      <w:r w:rsidR="00DC0B72" w:rsidRPr="00DC0B72">
        <w:rPr>
          <w:bCs/>
        </w:rPr>
        <w:t>.</w:t>
      </w:r>
    </w:p>
    <w:p w:rsidR="00A154AA" w:rsidRPr="00DC0B72" w:rsidRDefault="00A154AA" w:rsidP="00984BAA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604E43" w:rsidRDefault="004A41C5" w:rsidP="00984BAA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  <w:r w:rsidRPr="004A41C5">
        <w:rPr>
          <w:b/>
          <w:lang w:eastAsia="en-US"/>
        </w:rPr>
        <w:t>ETAP II</w:t>
      </w:r>
      <w:r w:rsidR="007E1925">
        <w:rPr>
          <w:b/>
          <w:lang w:eastAsia="en-US"/>
        </w:rPr>
        <w:t xml:space="preserve"> rekrutacji – ocena merytoryczna</w:t>
      </w:r>
    </w:p>
    <w:p w:rsidR="001B2E06" w:rsidRPr="004A41C5" w:rsidRDefault="00A61028" w:rsidP="00984BAA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 xml:space="preserve">- </w:t>
      </w:r>
      <w:r w:rsidR="00D46317">
        <w:rPr>
          <w:b/>
          <w:lang w:eastAsia="en-US"/>
        </w:rPr>
        <w:t>Ś</w:t>
      </w:r>
      <w:r>
        <w:rPr>
          <w:b/>
          <w:lang w:eastAsia="en-US"/>
        </w:rPr>
        <w:t>cieżka DG</w:t>
      </w:r>
    </w:p>
    <w:p w:rsidR="005B3392" w:rsidRDefault="007E1925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1</w:t>
      </w:r>
      <w:r w:rsidR="004871A5">
        <w:rPr>
          <w:lang w:eastAsia="en-US"/>
        </w:rPr>
        <w:t>.  F</w:t>
      </w:r>
      <w:r w:rsidR="00350D30">
        <w:rPr>
          <w:lang w:eastAsia="en-US"/>
        </w:rPr>
        <w:t>ormularze rekrutacyjne</w:t>
      </w:r>
      <w:r w:rsidR="004871A5">
        <w:rPr>
          <w:lang w:eastAsia="en-US"/>
        </w:rPr>
        <w:t>, które przejdą pozytywnie ocenę formalną,</w:t>
      </w:r>
      <w:r w:rsidR="00350D30">
        <w:rPr>
          <w:lang w:eastAsia="en-US"/>
        </w:rPr>
        <w:t xml:space="preserve"> zostaną ocenione przez 2 losowo wybranych </w:t>
      </w:r>
      <w:r w:rsidR="00972A03">
        <w:rPr>
          <w:lang w:eastAsia="en-US"/>
        </w:rPr>
        <w:t>eks</w:t>
      </w:r>
      <w:r w:rsidR="00350D30">
        <w:rPr>
          <w:lang w:eastAsia="en-US"/>
        </w:rPr>
        <w:t>pertów z komisji rekrutacyjnej n</w:t>
      </w:r>
      <w:r w:rsidR="00DA7A4D">
        <w:rPr>
          <w:lang w:eastAsia="en-US"/>
        </w:rPr>
        <w:t>a podstawie karty o</w:t>
      </w:r>
      <w:r w:rsidR="001B2E06">
        <w:rPr>
          <w:lang w:eastAsia="en-US"/>
        </w:rPr>
        <w:t xml:space="preserve">ceny </w:t>
      </w:r>
      <w:r w:rsidR="00C7476B">
        <w:rPr>
          <w:lang w:eastAsia="en-US"/>
        </w:rPr>
        <w:t>merytorycznej formularza rekrutacyjnego</w:t>
      </w:r>
      <w:r w:rsidR="009831F2">
        <w:rPr>
          <w:lang w:eastAsia="en-US"/>
        </w:rPr>
        <w:t xml:space="preserve"> (załącznik nr 7</w:t>
      </w:r>
      <w:r w:rsidR="00DA7A4D">
        <w:rPr>
          <w:lang w:eastAsia="en-US"/>
        </w:rPr>
        <w:t>)</w:t>
      </w:r>
      <w:r w:rsidR="004871A5">
        <w:rPr>
          <w:lang w:eastAsia="en-US"/>
        </w:rPr>
        <w:t>. Ocena każdego kryterium uzasadniana jest pisemnie, formułowana w co najmniej 5 zdaniach.P</w:t>
      </w:r>
      <w:r w:rsidR="00DA7A4D">
        <w:rPr>
          <w:lang w:eastAsia="en-US"/>
        </w:rPr>
        <w:t>rzyznane zos</w:t>
      </w:r>
      <w:r w:rsidR="001B2E06">
        <w:rPr>
          <w:lang w:eastAsia="en-US"/>
        </w:rPr>
        <w:t xml:space="preserve">taną kandydatom punkty </w:t>
      </w:r>
      <w:r w:rsidR="00DA7A4D">
        <w:rPr>
          <w:lang w:eastAsia="en-US"/>
        </w:rPr>
        <w:t xml:space="preserve">za </w:t>
      </w:r>
      <w:r w:rsidR="005B3392">
        <w:rPr>
          <w:lang w:eastAsia="en-US"/>
        </w:rPr>
        <w:t>spełnienie kryteriów premiujących</w:t>
      </w:r>
      <w:r w:rsidR="004A41C5">
        <w:rPr>
          <w:lang w:eastAsia="en-US"/>
        </w:rPr>
        <w:t>:</w:t>
      </w:r>
    </w:p>
    <w:p w:rsidR="00F60529" w:rsidRDefault="00F60529" w:rsidP="00F6052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lastRenderedPageBreak/>
        <w:t>osoby, które utraciły zatrudnienie w okresie nie dłuższym niż 6 m-cy przed przystąpieniem do Projektu lub pracownik znajdujący się w okresie wypowiedzenia stosunku pracy- 10 pkt.</w:t>
      </w:r>
    </w:p>
    <w:p w:rsidR="0049321E" w:rsidRDefault="005B3392" w:rsidP="00FE6B0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osoba powyżej 54 r. ż.- 5 pkt.</w:t>
      </w:r>
    </w:p>
    <w:p w:rsidR="0049321E" w:rsidRDefault="00FE6B0D" w:rsidP="00FE6B0D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o</w:t>
      </w:r>
      <w:r w:rsidR="003904B3">
        <w:rPr>
          <w:lang w:eastAsia="en-US"/>
        </w:rPr>
        <w:t>raz za opis kryteriów</w:t>
      </w:r>
      <w:r w:rsidR="0049321E">
        <w:rPr>
          <w:lang w:eastAsia="en-US"/>
        </w:rPr>
        <w:t>:</w:t>
      </w:r>
    </w:p>
    <w:p w:rsidR="00E45DCC" w:rsidRDefault="00BC1F24" w:rsidP="00FE6B0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opis planowanej</w:t>
      </w:r>
      <w:r w:rsidR="00E45DCC">
        <w:rPr>
          <w:lang w:eastAsia="en-US"/>
        </w:rPr>
        <w:t xml:space="preserve"> DG- max. 20 pkt.</w:t>
      </w:r>
    </w:p>
    <w:p w:rsidR="00E45DCC" w:rsidRDefault="0098284F" w:rsidP="00FE6B0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planowany koszt</w:t>
      </w:r>
      <w:r w:rsidR="00E45DCC">
        <w:rPr>
          <w:lang w:eastAsia="en-US"/>
        </w:rPr>
        <w:t xml:space="preserve"> inwestycji- max. 10 pkt.</w:t>
      </w:r>
    </w:p>
    <w:p w:rsidR="00E45DCC" w:rsidRDefault="00E45DCC" w:rsidP="00FE6B0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posiadanie kwalifikacji, doświadczenia i umiejętności niezbędnych do prowadzenia DG- max. 10pkt</w:t>
      </w:r>
      <w:r w:rsidR="005B3392">
        <w:rPr>
          <w:lang w:eastAsia="en-US"/>
        </w:rPr>
        <w:t>.</w:t>
      </w:r>
    </w:p>
    <w:p w:rsidR="00D768A0" w:rsidRDefault="00E45DCC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Aby pozytywnie przejść ten etap należy otrzymać min. 60% pkt. </w:t>
      </w:r>
      <w:r w:rsidR="00350D30">
        <w:rPr>
          <w:lang w:eastAsia="en-US"/>
        </w:rPr>
        <w:t>z</w:t>
      </w:r>
      <w:r>
        <w:rPr>
          <w:lang w:eastAsia="en-US"/>
        </w:rPr>
        <w:t>a każde z kryteriów</w:t>
      </w:r>
      <w:r w:rsidR="0049321E">
        <w:rPr>
          <w:lang w:eastAsia="en-US"/>
        </w:rPr>
        <w:t xml:space="preserve"> dotyczących opisu DG</w:t>
      </w:r>
      <w:r>
        <w:rPr>
          <w:lang w:eastAsia="en-US"/>
        </w:rPr>
        <w:t xml:space="preserve"> od każdego z </w:t>
      </w:r>
      <w:r w:rsidR="00FD5928">
        <w:rPr>
          <w:lang w:eastAsia="en-US"/>
        </w:rPr>
        <w:t>eks</w:t>
      </w:r>
      <w:r w:rsidR="00350D30">
        <w:rPr>
          <w:lang w:eastAsia="en-US"/>
        </w:rPr>
        <w:t>pe</w:t>
      </w:r>
      <w:r>
        <w:rPr>
          <w:lang w:eastAsia="en-US"/>
        </w:rPr>
        <w:t xml:space="preserve">rtów. </w:t>
      </w:r>
      <w:r w:rsidR="00FD5928">
        <w:rPr>
          <w:lang w:eastAsia="en-US"/>
        </w:rPr>
        <w:t>Maksymalna liczba punktów możliwy</w:t>
      </w:r>
      <w:r w:rsidR="00CF3016">
        <w:rPr>
          <w:lang w:eastAsia="en-US"/>
        </w:rPr>
        <w:t>ch do przyznania może wynieść 55</w:t>
      </w:r>
      <w:r w:rsidR="00FD5928">
        <w:rPr>
          <w:lang w:eastAsia="en-US"/>
        </w:rPr>
        <w:t xml:space="preserve"> pkt. W przypadku różnicy w ocenie Członków Komisji </w:t>
      </w:r>
      <w:r w:rsidR="00A34CF8">
        <w:rPr>
          <w:lang w:eastAsia="en-US"/>
        </w:rPr>
        <w:t>oceny dokonuje trzeci Członek Komisji Rekrutacyjnej i jego ocena jest wiążąca</w:t>
      </w:r>
      <w:r w:rsidR="00532251">
        <w:rPr>
          <w:lang w:eastAsia="en-US"/>
        </w:rPr>
        <w:t xml:space="preserve">. </w:t>
      </w:r>
    </w:p>
    <w:p w:rsidR="004C71A2" w:rsidRDefault="00532251" w:rsidP="00D768A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Kandydat, którego formularz został oceniony</w:t>
      </w:r>
      <w:r w:rsidR="00D768A0">
        <w:rPr>
          <w:lang w:eastAsia="en-US"/>
        </w:rPr>
        <w:t xml:space="preserve"> </w:t>
      </w:r>
      <w:r>
        <w:rPr>
          <w:lang w:eastAsia="en-US"/>
        </w:rPr>
        <w:t xml:space="preserve">ma prawo wglądu w treść Karty oceny formularza rekrutacyjnego. </w:t>
      </w:r>
    </w:p>
    <w:p w:rsidR="004C71A2" w:rsidRDefault="00532251" w:rsidP="004C71A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Kandydata, którego formularz został oceniony negatywnie należy pisemnie powiadomić o przyczynach odrzucenia aplikacji z podaniem uzasadnienia oraz wyniku punktowego oceny. </w:t>
      </w:r>
    </w:p>
    <w:p w:rsidR="004C71A2" w:rsidRDefault="00532251" w:rsidP="004C71A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Po zakończeniu oceny merytorycznej Beneficjent opublikuje na stronie www</w:t>
      </w:r>
      <w:r w:rsidR="004C71A2">
        <w:rPr>
          <w:lang w:eastAsia="en-US"/>
        </w:rPr>
        <w:t>.csir.org.pl</w:t>
      </w:r>
      <w:r>
        <w:rPr>
          <w:lang w:eastAsia="en-US"/>
        </w:rPr>
        <w:t xml:space="preserve"> oraz w biurze Projektu (Łowiczu, ul. Kozia 11/15) wstępną listę rankingową (uszeregowaną pod względem uzyskanej punktacji). </w:t>
      </w:r>
    </w:p>
    <w:p w:rsidR="00E45DCC" w:rsidRDefault="00532251" w:rsidP="004C71A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Wszystkie karty oceny merytorycznej dostępne będą w biurze Projektu (Łowicz, ul. Kozia 11/15), w celu zapoznania się z ich treścią i uzyskaną punktacją oraz ewentualnie wniesienia, odwołania </w:t>
      </w:r>
      <w:r w:rsidR="004C71A2">
        <w:rPr>
          <w:lang w:eastAsia="en-US"/>
        </w:rPr>
        <w:t>(</w:t>
      </w:r>
      <w:r w:rsidR="004C71A2">
        <w:rPr>
          <w:b/>
        </w:rPr>
        <w:t xml:space="preserve">§ 6) </w:t>
      </w:r>
      <w:r>
        <w:rPr>
          <w:lang w:eastAsia="en-US"/>
        </w:rPr>
        <w:t>od dokonanej oceny.</w:t>
      </w:r>
    </w:p>
    <w:p w:rsidR="001B2E06" w:rsidRDefault="00B91BFF" w:rsidP="00B91BFF">
      <w:pPr>
        <w:autoSpaceDE w:val="0"/>
        <w:autoSpaceDN w:val="0"/>
        <w:adjustRightInd w:val="0"/>
        <w:spacing w:line="276" w:lineRule="auto"/>
        <w:jc w:val="both"/>
      </w:pPr>
      <w:r>
        <w:rPr>
          <w:lang w:eastAsia="en-US"/>
        </w:rPr>
        <w:t>2.</w:t>
      </w:r>
      <w:r w:rsidR="002E6181" w:rsidRPr="00B91BFF">
        <w:t>Na postawie uzyskanych punktów z oceny merytorycznej</w:t>
      </w:r>
      <w:r w:rsidRPr="00B91BFF">
        <w:t xml:space="preserve"> sporz</w:t>
      </w:r>
      <w:r w:rsidR="00C34373">
        <w:t>ądzona zostanie lista rankingowa i 20 osób</w:t>
      </w:r>
      <w:r w:rsidR="00E45DCC">
        <w:t xml:space="preserve"> z najwyższymi punktami przejdzie do kolejnego etapu rekrutacji</w:t>
      </w:r>
      <w:r w:rsidR="00C34373">
        <w:t>tj, rozmowy z doradcą zawodowym</w:t>
      </w:r>
      <w:r w:rsidR="00E45DCC">
        <w:t>.</w:t>
      </w:r>
    </w:p>
    <w:p w:rsidR="0076489C" w:rsidRDefault="0076489C" w:rsidP="00B91BFF">
      <w:pPr>
        <w:autoSpaceDE w:val="0"/>
        <w:autoSpaceDN w:val="0"/>
        <w:adjustRightInd w:val="0"/>
        <w:spacing w:line="276" w:lineRule="auto"/>
        <w:jc w:val="both"/>
      </w:pPr>
    </w:p>
    <w:p w:rsidR="001B2E06" w:rsidRPr="001B2E06" w:rsidRDefault="001B2E06" w:rsidP="00984BAA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  <w:r>
        <w:rPr>
          <w:b/>
        </w:rPr>
        <w:t xml:space="preserve">- </w:t>
      </w:r>
      <w:r w:rsidR="00350D30">
        <w:rPr>
          <w:b/>
        </w:rPr>
        <w:t>Ścieżka S</w:t>
      </w:r>
    </w:p>
    <w:p w:rsidR="00FB3C19" w:rsidRDefault="001B2E06" w:rsidP="00FE6B0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en-US"/>
        </w:rPr>
      </w:pPr>
      <w:r>
        <w:rPr>
          <w:lang w:eastAsia="en-US"/>
        </w:rPr>
        <w:t>1</w:t>
      </w:r>
      <w:r w:rsidR="00FB3C19">
        <w:rPr>
          <w:lang w:eastAsia="en-US"/>
        </w:rPr>
        <w:t>.</w:t>
      </w:r>
      <w:r w:rsidR="00FB3C19">
        <w:rPr>
          <w:lang w:eastAsia="en-US"/>
        </w:rPr>
        <w:tab/>
      </w:r>
      <w:r w:rsidR="00FB3C19" w:rsidRPr="00FB3C19">
        <w:rPr>
          <w:lang w:eastAsia="en-US"/>
        </w:rPr>
        <w:t>Formularze rekrutac</w:t>
      </w:r>
      <w:r w:rsidR="006C7915">
        <w:rPr>
          <w:lang w:eastAsia="en-US"/>
        </w:rPr>
        <w:t>yjne, które przejdą pozytywnie ocenę formalną</w:t>
      </w:r>
      <w:r w:rsidR="00FB3C19" w:rsidRPr="00FB3C19">
        <w:rPr>
          <w:lang w:eastAsia="en-US"/>
        </w:rPr>
        <w:t xml:space="preserve"> ocenione będą pod względem merytorycz</w:t>
      </w:r>
      <w:r w:rsidR="00984BAA">
        <w:rPr>
          <w:lang w:eastAsia="en-US"/>
        </w:rPr>
        <w:t>nym przez dwóch</w:t>
      </w:r>
      <w:r w:rsidR="00FB3C19" w:rsidRPr="00FB3C19">
        <w:rPr>
          <w:lang w:eastAsia="en-US"/>
        </w:rPr>
        <w:t xml:space="preserve"> członków Komisji Rekrutacyjnej zgodnie z zakresem przewidzianym w Karcie oceny merytorycznej formularza rekrutacyjnego.</w:t>
      </w:r>
    </w:p>
    <w:p w:rsidR="004A41C5" w:rsidRDefault="001B2E06" w:rsidP="00FE6B0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en-US"/>
        </w:rPr>
      </w:pPr>
      <w:r>
        <w:rPr>
          <w:lang w:eastAsia="en-US"/>
        </w:rPr>
        <w:t>2</w:t>
      </w:r>
      <w:r w:rsidR="006D0614">
        <w:rPr>
          <w:lang w:eastAsia="en-US"/>
        </w:rPr>
        <w:t>.</w:t>
      </w:r>
      <w:r w:rsidR="006D0614">
        <w:rPr>
          <w:lang w:eastAsia="en-US"/>
        </w:rPr>
        <w:tab/>
      </w:r>
      <w:r w:rsidR="00DA7A4D">
        <w:rPr>
          <w:lang w:eastAsia="en-US"/>
        </w:rPr>
        <w:t>Na podstawie karty o</w:t>
      </w:r>
      <w:r w:rsidR="00C1762F">
        <w:rPr>
          <w:lang w:eastAsia="en-US"/>
        </w:rPr>
        <w:t>ceny merytorycznej</w:t>
      </w:r>
      <w:r w:rsidR="008A673C">
        <w:rPr>
          <w:lang w:eastAsia="en-US"/>
        </w:rPr>
        <w:t xml:space="preserve"> formularza rekrutacyjnego</w:t>
      </w:r>
      <w:r w:rsidR="009831F2">
        <w:rPr>
          <w:lang w:eastAsia="en-US"/>
        </w:rPr>
        <w:t xml:space="preserve"> (załącznik nr 6</w:t>
      </w:r>
      <w:r w:rsidR="00DA7A4D">
        <w:rPr>
          <w:lang w:eastAsia="en-US"/>
        </w:rPr>
        <w:t>) przyznane zos</w:t>
      </w:r>
      <w:r w:rsidR="00921D53">
        <w:rPr>
          <w:lang w:eastAsia="en-US"/>
        </w:rPr>
        <w:t>taną kandydatom punkty</w:t>
      </w:r>
      <w:r w:rsidR="00DA7A4D">
        <w:rPr>
          <w:lang w:eastAsia="en-US"/>
        </w:rPr>
        <w:t xml:space="preserve"> za spełnienie kryter</w:t>
      </w:r>
      <w:r w:rsidR="005B3392">
        <w:rPr>
          <w:lang w:eastAsia="en-US"/>
        </w:rPr>
        <w:t>iów premiujących</w:t>
      </w:r>
      <w:r w:rsidR="00636835">
        <w:rPr>
          <w:lang w:eastAsia="en-US"/>
        </w:rPr>
        <w:t>:</w:t>
      </w:r>
    </w:p>
    <w:p w:rsidR="00FE6B0D" w:rsidRDefault="00636835" w:rsidP="00FE6B0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osoby </w:t>
      </w:r>
      <w:r w:rsidR="00DF3A35">
        <w:rPr>
          <w:lang w:eastAsia="en-US"/>
        </w:rPr>
        <w:t>z niepełnosprawnością</w:t>
      </w:r>
      <w:r w:rsidR="00926B3F">
        <w:rPr>
          <w:lang w:eastAsia="en-US"/>
        </w:rPr>
        <w:t>- 5</w:t>
      </w:r>
      <w:r>
        <w:rPr>
          <w:lang w:eastAsia="en-US"/>
        </w:rPr>
        <w:t xml:space="preserve"> pkt.</w:t>
      </w:r>
    </w:p>
    <w:p w:rsidR="00FE6B0D" w:rsidRDefault="00FE6B0D" w:rsidP="00FE6B0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osoby powyżej 54 r. ż.- 5 pkt.</w:t>
      </w:r>
    </w:p>
    <w:p w:rsidR="00FE6B0D" w:rsidRDefault="00C34373" w:rsidP="00FE6B0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kobiety- 5</w:t>
      </w:r>
      <w:r w:rsidR="00FE6B0D">
        <w:rPr>
          <w:lang w:eastAsia="en-US"/>
        </w:rPr>
        <w:t xml:space="preserve"> pkt.</w:t>
      </w:r>
    </w:p>
    <w:p w:rsidR="002075D1" w:rsidRDefault="002075D1" w:rsidP="00FE6B0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o</w:t>
      </w:r>
      <w:r w:rsidR="00C34373">
        <w:rPr>
          <w:lang w:eastAsia="en-US"/>
        </w:rPr>
        <w:t>soby o niskich kwalifikacjach- 5</w:t>
      </w:r>
      <w:r>
        <w:rPr>
          <w:lang w:eastAsia="en-US"/>
        </w:rPr>
        <w:t xml:space="preserve"> pkt.</w:t>
      </w:r>
    </w:p>
    <w:p w:rsidR="00636835" w:rsidRDefault="002075D1" w:rsidP="00FE6B0D">
      <w:pPr>
        <w:autoSpaceDE w:val="0"/>
        <w:autoSpaceDN w:val="0"/>
        <w:adjustRightInd w:val="0"/>
        <w:spacing w:line="276" w:lineRule="auto"/>
        <w:ind w:left="284"/>
        <w:jc w:val="both"/>
        <w:rPr>
          <w:lang w:eastAsia="en-US"/>
        </w:rPr>
      </w:pPr>
      <w:r>
        <w:rPr>
          <w:lang w:eastAsia="en-US"/>
        </w:rPr>
        <w:lastRenderedPageBreak/>
        <w:t>Sporządzona zos</w:t>
      </w:r>
      <w:r w:rsidR="00C34373">
        <w:rPr>
          <w:lang w:eastAsia="en-US"/>
        </w:rPr>
        <w:t xml:space="preserve">tanie lista rankingowa oraz lista rezerwowa (każda osoba otrzyma informację mailowo lub telefonicznie, na której znajduje się liście). </w:t>
      </w:r>
    </w:p>
    <w:p w:rsidR="00C34373" w:rsidRDefault="00C34373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9E6B66" w:rsidRDefault="009E6B66" w:rsidP="00984BAA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</w:p>
    <w:p w:rsidR="009E6B66" w:rsidRDefault="009E6B66" w:rsidP="00984BAA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</w:p>
    <w:p w:rsidR="002075D1" w:rsidRDefault="002075D1" w:rsidP="00984BAA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  <w:r w:rsidRPr="002075D1">
        <w:rPr>
          <w:b/>
          <w:lang w:eastAsia="en-US"/>
        </w:rPr>
        <w:t>ETAP III rekrutacji- rozmowy z DORADCĄ ZAWODOWYM</w:t>
      </w:r>
      <w:r w:rsidR="00D46317">
        <w:rPr>
          <w:b/>
          <w:lang w:eastAsia="en-US"/>
        </w:rPr>
        <w:t>- Dotyczy Ś</w:t>
      </w:r>
      <w:r w:rsidR="00DF3A35">
        <w:rPr>
          <w:b/>
          <w:lang w:eastAsia="en-US"/>
        </w:rPr>
        <w:t>cieżki</w:t>
      </w:r>
      <w:r>
        <w:rPr>
          <w:b/>
          <w:lang w:eastAsia="en-US"/>
        </w:rPr>
        <w:t xml:space="preserve"> DG</w:t>
      </w:r>
    </w:p>
    <w:p w:rsidR="002075D1" w:rsidRDefault="002075D1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2075D1">
        <w:rPr>
          <w:lang w:eastAsia="en-US"/>
        </w:rPr>
        <w:t>Do</w:t>
      </w:r>
      <w:r>
        <w:rPr>
          <w:lang w:eastAsia="en-US"/>
        </w:rPr>
        <w:t>radca zawodowy zweryfikuje predyspozycje zawodowe, ce</w:t>
      </w:r>
      <w:r w:rsidR="00E10A49">
        <w:rPr>
          <w:lang w:eastAsia="en-US"/>
        </w:rPr>
        <w:t>chy osobowościowe i motywację Kandydata</w:t>
      </w:r>
      <w:r>
        <w:rPr>
          <w:lang w:eastAsia="en-US"/>
        </w:rPr>
        <w:t xml:space="preserve"> oraz wstępnie określi Indywidualny Plan Działania (IPD). Wynik rozmowy zostanie udokumentowany za</w:t>
      </w:r>
      <w:r w:rsidR="001D7524">
        <w:rPr>
          <w:lang w:eastAsia="en-US"/>
        </w:rPr>
        <w:t xml:space="preserve"> pomocą Karty oceny doradcy zawodo</w:t>
      </w:r>
      <w:r w:rsidR="00331163">
        <w:rPr>
          <w:lang w:eastAsia="en-US"/>
        </w:rPr>
        <w:t>wego, stanowiący załącznik nr 10</w:t>
      </w:r>
      <w:r w:rsidR="001D7524">
        <w:rPr>
          <w:lang w:eastAsia="en-US"/>
        </w:rPr>
        <w:t xml:space="preserve"> do Regulaminu</w:t>
      </w:r>
      <w:r>
        <w:rPr>
          <w:lang w:eastAsia="en-US"/>
        </w:rPr>
        <w:t xml:space="preserve"> podpisanego przez Doradcę Zawodowego i kandydata. Doradca Zawodowy wystawi pisemną opinię oraz przyzna 0-10 pkt. (kandydat musi uzyskać min. 6 pkt. , aby zostać pozytywnie oceniony).</w:t>
      </w:r>
    </w:p>
    <w:p w:rsidR="002075D1" w:rsidRPr="002075D1" w:rsidRDefault="002075D1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E0038C" w:rsidRPr="00921D53" w:rsidRDefault="00BA6E78" w:rsidP="00984BAA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ETAP IV</w:t>
      </w:r>
      <w:r w:rsidR="00921D53" w:rsidRPr="00921D53">
        <w:rPr>
          <w:b/>
        </w:rPr>
        <w:t xml:space="preserve"> rekrutacji - ogłoszenie wynik</w:t>
      </w:r>
      <w:r w:rsidR="002C5945">
        <w:rPr>
          <w:b/>
        </w:rPr>
        <w:t>ów, podpisanie</w:t>
      </w:r>
      <w:r w:rsidR="00921D53" w:rsidRPr="00921D53">
        <w:rPr>
          <w:b/>
        </w:rPr>
        <w:t xml:space="preserve"> umowy uczestnictwa w p</w:t>
      </w:r>
      <w:r w:rsidR="00921D53">
        <w:rPr>
          <w:b/>
        </w:rPr>
        <w:t>roj</w:t>
      </w:r>
      <w:r w:rsidR="002C5945">
        <w:rPr>
          <w:b/>
        </w:rPr>
        <w:t xml:space="preserve">ekcie </w:t>
      </w:r>
      <w:r w:rsidR="004614AA">
        <w:rPr>
          <w:b/>
        </w:rPr>
        <w:t xml:space="preserve"> oraz oświadczenie uczestnik</w:t>
      </w:r>
      <w:r w:rsidR="00921D53" w:rsidRPr="00921D53">
        <w:rPr>
          <w:b/>
        </w:rPr>
        <w:t>a.</w:t>
      </w:r>
    </w:p>
    <w:p w:rsidR="00921D53" w:rsidRDefault="00BB088D" w:rsidP="001E3EAE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>Ostateczny wybór Uczestników Projektu zostanie oparty na p</w:t>
      </w:r>
      <w:r w:rsidR="008D490F">
        <w:t>odstawie ocen formalnej i merytorycznej (w ramach ścieżki DG i S) oraz wyniku oceny rozmowy z doradcą zawodowym (w ramach ścieżki DG)</w:t>
      </w:r>
      <w:r w:rsidR="00BF01A8">
        <w:t xml:space="preserve"> w ścieżce DG 20os, w ścieżce S 40os.. Sporządzone zostaną ostateczne listy rankingowe na podstawie których do Projektu zakwalifikowane zostaną osoby, które uzyskały najwyższą liczbę punktów. </w:t>
      </w:r>
      <w:r>
        <w:t xml:space="preserve">Pozostałym osobom, które pozytywnie przeszły ocenę formalną będzie przysługiwać możliwość odwołania. </w:t>
      </w:r>
      <w:r w:rsidR="001F6676">
        <w:t>Informacja o wynikach oceny formalnej, merytorycznej oraz rozmowy z doradcą zawodowym zostanie przekazana Kan</w:t>
      </w:r>
      <w:r w:rsidR="00BF01A8">
        <w:t>dydatom drogą elektroniczną lub</w:t>
      </w:r>
      <w:r w:rsidR="001F6676">
        <w:t xml:space="preserve"> telefoniczną</w:t>
      </w:r>
      <w:r w:rsidR="00400AC2">
        <w:t xml:space="preserve"> w terminie 5 dni kalendarzowych od ogłoszenia list rankingowych.</w:t>
      </w:r>
      <w:r w:rsidR="001F6676">
        <w:t>.</w:t>
      </w:r>
    </w:p>
    <w:p w:rsidR="006D0614" w:rsidRDefault="00921D53" w:rsidP="001E3EAE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>Osoby niezakwalifikowa</w:t>
      </w:r>
      <w:r w:rsidR="00CB6D6A">
        <w:t>ne do uczestnictwa w projekcie</w:t>
      </w:r>
      <w:r w:rsidR="008D490F">
        <w:t xml:space="preserve"> ale, które pozytywnie zakończyły proces rekrutacji</w:t>
      </w:r>
      <w:r>
        <w:t>zostaną umieszczone na liście rezerwowej</w:t>
      </w:r>
      <w:r w:rsidR="00CB6D6A">
        <w:t xml:space="preserve"> (w podziale na płeć dla każdej ze ścieżek)</w:t>
      </w:r>
      <w:r>
        <w:t>.</w:t>
      </w:r>
    </w:p>
    <w:p w:rsidR="00921D53" w:rsidRDefault="00921D53" w:rsidP="001E3EAE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 W przypadku rezygn</w:t>
      </w:r>
      <w:r w:rsidR="00CB6D6A">
        <w:t>acji z uczestnictwa w projekcie lub w przypadku niedopełnienia przez Kandydata/kę czynności określonych w ust. 4</w:t>
      </w:r>
      <w:r w:rsidR="008D5987">
        <w:t xml:space="preserve"> Etapu IV rekrutacji</w:t>
      </w:r>
      <w:r>
        <w:t>, na jego m</w:t>
      </w:r>
      <w:r w:rsidR="00942CB0">
        <w:t>iejsce zostanie zakwalifikowana</w:t>
      </w:r>
      <w:r>
        <w:t>osoba</w:t>
      </w:r>
      <w:r w:rsidR="0072235E">
        <w:t xml:space="preserve"> z najwyższą punktacją</w:t>
      </w:r>
      <w:r>
        <w:t xml:space="preserve"> z listy rezerwowej</w:t>
      </w:r>
      <w:r w:rsidR="0072235E">
        <w:t xml:space="preserve"> (podzielonej na płeć dla każdej ze ścieżek)</w:t>
      </w:r>
      <w:r>
        <w:t xml:space="preserve">. </w:t>
      </w:r>
    </w:p>
    <w:p w:rsidR="00B56F20" w:rsidRDefault="00921D53" w:rsidP="001E3EAE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>Osoby, które zostaną zakwalifikowane do uczestnictwa w projekcie</w:t>
      </w:r>
      <w:r w:rsidR="00C1762F">
        <w:t>, zobowiązane są do podpisania u</w:t>
      </w:r>
      <w:r>
        <w:t>mow</w:t>
      </w:r>
      <w:r w:rsidR="002C5945">
        <w:t>y uczestnictwa</w:t>
      </w:r>
      <w:r w:rsidR="000E0C56">
        <w:t xml:space="preserve"> w projekcie</w:t>
      </w:r>
      <w:r w:rsidR="00C1762F">
        <w:t>, i</w:t>
      </w:r>
      <w:r w:rsidR="00EF7FC5">
        <w:t xml:space="preserve"> oświadczenia uczestnik</w:t>
      </w:r>
      <w:r>
        <w:t>a w ciągu 7 dni</w:t>
      </w:r>
      <w:r w:rsidR="00E92873">
        <w:t xml:space="preserve"> roboczych</w:t>
      </w:r>
      <w:r>
        <w:t xml:space="preserve"> od otrzymania informacji o zakwal</w:t>
      </w:r>
      <w:r w:rsidR="00C1762F">
        <w:t>ifikowaniu się do projektu, oraz dostarczenia wszystkich niezbędnych załączników</w:t>
      </w:r>
      <w:r w:rsidR="007C31BB">
        <w:t xml:space="preserve"> (określonych w </w:t>
      </w:r>
      <w:r w:rsidR="007C31BB" w:rsidRPr="008A216D">
        <w:rPr>
          <w:bCs/>
        </w:rPr>
        <w:t>§</w:t>
      </w:r>
      <w:r w:rsidR="007C31BB">
        <w:rPr>
          <w:bCs/>
        </w:rPr>
        <w:t xml:space="preserve"> 4 ust. 6)</w:t>
      </w:r>
      <w:r w:rsidR="00C1762F">
        <w:t xml:space="preserve">. </w:t>
      </w:r>
    </w:p>
    <w:p w:rsidR="003A6E86" w:rsidRDefault="003A6E86" w:rsidP="001E3EAE">
      <w:pPr>
        <w:autoSpaceDE w:val="0"/>
        <w:autoSpaceDN w:val="0"/>
        <w:adjustRightInd w:val="0"/>
        <w:spacing w:line="276" w:lineRule="auto"/>
        <w:ind w:left="284" w:hanging="284"/>
        <w:jc w:val="both"/>
      </w:pPr>
    </w:p>
    <w:p w:rsidR="003A6E86" w:rsidRDefault="001B28AE" w:rsidP="003A6E86">
      <w:pPr>
        <w:autoSpaceDE w:val="0"/>
        <w:autoSpaceDN w:val="0"/>
        <w:adjustRightInd w:val="0"/>
        <w:spacing w:line="276" w:lineRule="auto"/>
        <w:ind w:left="720"/>
        <w:jc w:val="center"/>
        <w:rPr>
          <w:b/>
        </w:rPr>
      </w:pPr>
      <w:r>
        <w:rPr>
          <w:b/>
        </w:rPr>
        <w:t>§6</w:t>
      </w:r>
    </w:p>
    <w:p w:rsidR="00894E7E" w:rsidRDefault="00894E7E" w:rsidP="00C9325D">
      <w:pPr>
        <w:spacing w:line="276" w:lineRule="auto"/>
        <w:jc w:val="center"/>
        <w:rPr>
          <w:b/>
        </w:rPr>
      </w:pPr>
      <w:r w:rsidRPr="00B31F59">
        <w:rPr>
          <w:b/>
        </w:rPr>
        <w:t>Procedura odwoławcza</w:t>
      </w:r>
    </w:p>
    <w:p w:rsidR="00894E7E" w:rsidRDefault="00894E7E" w:rsidP="005922CE">
      <w:pPr>
        <w:numPr>
          <w:ilvl w:val="1"/>
          <w:numId w:val="6"/>
        </w:numPr>
        <w:spacing w:line="276" w:lineRule="auto"/>
        <w:ind w:left="284" w:hanging="284"/>
        <w:jc w:val="both"/>
      </w:pPr>
      <w:r w:rsidRPr="003F47C5">
        <w:lastRenderedPageBreak/>
        <w:t>Kandydat do uczestnictwa w pro</w:t>
      </w:r>
      <w:r>
        <w:t>jekcie, który w wyniku oceny merytor</w:t>
      </w:r>
      <w:r w:rsidR="00275AD2">
        <w:t>ycznej formularza</w:t>
      </w:r>
      <w:r w:rsidR="003A6E86">
        <w:t xml:space="preserve"> rekrutacyjnego nie</w:t>
      </w:r>
      <w:r w:rsidRPr="003F47C5">
        <w:t xml:space="preserve"> zakwalifikował się do </w:t>
      </w:r>
      <w:r>
        <w:t>kolejnego etapu rekrutacji</w:t>
      </w:r>
      <w:r w:rsidRPr="003F47C5">
        <w:t xml:space="preserve"> może, w terminie 5 dni</w:t>
      </w:r>
      <w:r w:rsidR="000A618C">
        <w:t xml:space="preserve"> roboczych</w:t>
      </w:r>
      <w:r w:rsidRPr="003F47C5">
        <w:t xml:space="preserve"> licząc od dnia otrzymania przez niego </w:t>
      </w:r>
      <w:r>
        <w:t>informacj</w:t>
      </w:r>
      <w:r w:rsidR="003A6E86">
        <w:t>i o wynikach oceny merytorycznej</w:t>
      </w:r>
      <w:r w:rsidRPr="003F47C5">
        <w:t xml:space="preserve"> dostarczyć do biura projektu</w:t>
      </w:r>
      <w:r w:rsidR="00C304EC">
        <w:t xml:space="preserve"> (decyduje data wpływu odwołania do biura projektu)</w:t>
      </w:r>
      <w:r w:rsidRPr="003F47C5">
        <w:t xml:space="preserve"> pisemne odwołanie od </w:t>
      </w:r>
      <w:r w:rsidR="002C5945">
        <w:t>decyzji Komisji Rekrutacyjnej.</w:t>
      </w:r>
      <w:r w:rsidR="003A6E86">
        <w:t xml:space="preserve"> Kandydat może również wnieść odwołanie od wyniku rozmowy </w:t>
      </w:r>
      <w:r w:rsidR="000A618C">
        <w:t xml:space="preserve">kwalifikacyjnej </w:t>
      </w:r>
      <w:r w:rsidR="00BB088D">
        <w:t>z doradcą zawodowym</w:t>
      </w:r>
      <w:r w:rsidR="000A618C">
        <w:t>, w terminie 5 dni roboczych od dnia</w:t>
      </w:r>
      <w:r w:rsidR="0054703B">
        <w:t xml:space="preserve"> otrzymania informacji o wyniku</w:t>
      </w:r>
      <w:r w:rsidR="000A618C">
        <w:t xml:space="preserve">powyższej rozmowy.    </w:t>
      </w:r>
    </w:p>
    <w:p w:rsidR="00894E7E" w:rsidRDefault="00894E7E" w:rsidP="005922CE">
      <w:pPr>
        <w:numPr>
          <w:ilvl w:val="1"/>
          <w:numId w:val="6"/>
        </w:numPr>
        <w:spacing w:line="276" w:lineRule="auto"/>
        <w:ind w:left="284" w:hanging="284"/>
        <w:jc w:val="both"/>
      </w:pPr>
      <w:r>
        <w:t>Wnosząc odwołanie od oceny Komisji Rekrutacyjnej kandydat powinien powołać się na konkretne zapisy zawarte w uzasadnieniach</w:t>
      </w:r>
      <w:r w:rsidR="009F6CB3">
        <w:t xml:space="preserve"> na Karcie oceny rozmowy</w:t>
      </w:r>
      <w:r>
        <w:t>, z którymi się nie zgadza.</w:t>
      </w:r>
    </w:p>
    <w:p w:rsidR="00894E7E" w:rsidRDefault="00894E7E" w:rsidP="005922CE">
      <w:pPr>
        <w:numPr>
          <w:ilvl w:val="1"/>
          <w:numId w:val="6"/>
        </w:numPr>
        <w:spacing w:line="276" w:lineRule="auto"/>
        <w:ind w:left="284" w:hanging="284"/>
        <w:jc w:val="both"/>
      </w:pPr>
      <w:r>
        <w:t>O</w:t>
      </w:r>
      <w:r w:rsidRPr="003F47C5">
        <w:t xml:space="preserve">dwołanie jest rozpatrywane w ciągu 5 dni </w:t>
      </w:r>
      <w:r w:rsidR="00E92873">
        <w:t xml:space="preserve">roboczych </w:t>
      </w:r>
      <w:r w:rsidRPr="003F47C5">
        <w:t>przez co najmniej 1 osobę będącą c</w:t>
      </w:r>
      <w:r w:rsidR="000A618C">
        <w:t>złonkiem Komisji Rekrutacyjnej,</w:t>
      </w:r>
      <w:r w:rsidRPr="003F47C5">
        <w:t xml:space="preserve"> nie może to być ta sama osoba, która wcześniej dok</w:t>
      </w:r>
      <w:r>
        <w:t>onywała oceny danego kandydata</w:t>
      </w:r>
      <w:r w:rsidR="000A618C">
        <w:t xml:space="preserve"> (w przypadku odwołania od oceny merytorycznej formularza rekrutacyjnego). </w:t>
      </w:r>
    </w:p>
    <w:p w:rsidR="00894E7E" w:rsidRDefault="003A30B3" w:rsidP="005922CE">
      <w:pPr>
        <w:numPr>
          <w:ilvl w:val="1"/>
          <w:numId w:val="6"/>
        </w:numPr>
        <w:spacing w:line="276" w:lineRule="auto"/>
        <w:ind w:left="284" w:hanging="284"/>
        <w:jc w:val="both"/>
      </w:pPr>
      <w:r>
        <w:t>Sporządzone zostaną</w:t>
      </w:r>
      <w:r w:rsidR="0013634A">
        <w:t xml:space="preserve"> listy rankingowe, na podstawie których do projek</w:t>
      </w:r>
      <w:r w:rsidR="00B6271F">
        <w:t>tu zakwalifikowane zostaną osoby</w:t>
      </w:r>
      <w:r w:rsidR="0013634A">
        <w:t xml:space="preserve"> do każdej ze ścieżek (S i DG), które uzyskały najwyższą liczbę punktów. Listy rankingowe zostaną umieszczone na stronie </w:t>
      </w:r>
      <w:hyperlink r:id="rId11" w:history="1">
        <w:r w:rsidR="0013634A" w:rsidRPr="00C715C1">
          <w:rPr>
            <w:rStyle w:val="Hipercze"/>
          </w:rPr>
          <w:t>www.csir.org.pl</w:t>
        </w:r>
      </w:hyperlink>
      <w:r w:rsidR="0013634A">
        <w:t xml:space="preserve"> oraz będą dostępne w biurze projektu (Łowicz, ul. </w:t>
      </w:r>
      <w:r w:rsidR="00EA7977">
        <w:t xml:space="preserve">Kozia 11/15) </w:t>
      </w:r>
      <w:r w:rsidR="00894E7E" w:rsidRPr="003F47C5">
        <w:t>w terminie do 5 dni</w:t>
      </w:r>
      <w:r w:rsidR="00E92873">
        <w:t xml:space="preserve"> roboczych</w:t>
      </w:r>
      <w:r w:rsidR="00894E7E" w:rsidRPr="003F47C5">
        <w:t xml:space="preserve"> licząc od dnia za</w:t>
      </w:r>
      <w:r w:rsidR="00894E7E">
        <w:t>kończenia procedury odwoławczej</w:t>
      </w:r>
      <w:r w:rsidR="00EA7977">
        <w:t xml:space="preserve"> tj. zakończenia czynności wykonywanych przez Komisję Rekrutacyjną</w:t>
      </w:r>
      <w:r w:rsidR="00894E7E">
        <w:t>.</w:t>
      </w:r>
      <w:r>
        <w:t xml:space="preserve"> O zakwalifikowaniu kandydata do udziału we wsparciu decyduje liczba przyznanych punktów ogółem. Osoby, które otrzymały wyższą liczbę punktów mają pierwszeństwo przed osobami, które otrzymały </w:t>
      </w:r>
      <w:r w:rsidR="00F3170E">
        <w:t>niższą liczbę punktów. W sytuacji, gdy osoby otr</w:t>
      </w:r>
      <w:r w:rsidR="001E39C5">
        <w:t>zymają taką samą liczbę punktów</w:t>
      </w:r>
      <w:r w:rsidR="00F3170E">
        <w:t xml:space="preserve">, o ostatecznym zakwalifikowaniu kandydata do udziału we wsparciu decyduje </w:t>
      </w:r>
      <w:r w:rsidR="00344EEF">
        <w:t>kolejność zgłoszeń. Ponowna ocena w ramach procedury odwoławczej jest oceną ostateczną i wiążącą, od której nie przysługuje ponowne odwołanie</w:t>
      </w:r>
      <w:r w:rsidR="001E39C5">
        <w:t>.</w:t>
      </w:r>
    </w:p>
    <w:p w:rsidR="0013634A" w:rsidRDefault="0013634A" w:rsidP="00EA7977">
      <w:pPr>
        <w:spacing w:line="276" w:lineRule="auto"/>
        <w:jc w:val="both"/>
      </w:pPr>
    </w:p>
    <w:p w:rsidR="00B56F20" w:rsidRDefault="00B56F20" w:rsidP="00984BAA">
      <w:pPr>
        <w:autoSpaceDE w:val="0"/>
        <w:autoSpaceDN w:val="0"/>
        <w:adjustRightInd w:val="0"/>
        <w:spacing w:line="276" w:lineRule="auto"/>
        <w:jc w:val="both"/>
      </w:pPr>
    </w:p>
    <w:p w:rsidR="000E0C56" w:rsidRPr="00051430" w:rsidRDefault="001B28AE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§ 7</w:t>
      </w:r>
    </w:p>
    <w:p w:rsidR="003704CD" w:rsidRPr="00C9325D" w:rsidRDefault="003704CD" w:rsidP="00C9325D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Komisja Rekrutacyjna </w:t>
      </w:r>
    </w:p>
    <w:p w:rsidR="001F1C0C" w:rsidRDefault="001F1C0C" w:rsidP="005922C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>Beneficjent powoła najpóźniej  w dniu zakończenia naboru 2 Komisje rekrutacyjne (osobne dla ścieżki S i Ścieżki DG), które wybiorą Uczestników Projektu.</w:t>
      </w:r>
    </w:p>
    <w:p w:rsidR="001F1C0C" w:rsidRDefault="001F1C0C" w:rsidP="005922C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>W skład Komisji rekrutacyjnej ścieżki S</w:t>
      </w:r>
      <w:r w:rsidR="003704CD" w:rsidRPr="003704CD">
        <w:t xml:space="preserve"> wchodzą:</w:t>
      </w:r>
    </w:p>
    <w:p w:rsidR="001F1C0C" w:rsidRDefault="001F1C0C" w:rsidP="005922CE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- Kierownik Projektu- odpowiedzialny za nadzór nad procesem rekrutacji</w:t>
      </w:r>
    </w:p>
    <w:p w:rsidR="001F1C0C" w:rsidRPr="003704CD" w:rsidRDefault="001F1C0C" w:rsidP="005922CE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- Specjal</w:t>
      </w:r>
      <w:r w:rsidR="003E2C22">
        <w:t>ista ds. rekrutacji i organizowania wsparcia</w:t>
      </w:r>
      <w:r>
        <w:t>- odpowiedzialny za ocenę formalną i merytoryczną formularzy rekrutacyjnych</w:t>
      </w:r>
    </w:p>
    <w:p w:rsidR="001F1C0C" w:rsidRDefault="001F1C0C" w:rsidP="005922C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>W skład Komisji rekrutacyjnej Ścieżki DG wchodzą:</w:t>
      </w:r>
    </w:p>
    <w:p w:rsidR="001F1C0C" w:rsidRDefault="001F1C0C" w:rsidP="005922CE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-  Kierownik Projektu- odpowiedzialny za nadzór nad procesem rekrutacji</w:t>
      </w:r>
    </w:p>
    <w:p w:rsidR="001F1C0C" w:rsidRDefault="001F1C0C" w:rsidP="005922CE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- doradca zawodowy- </w:t>
      </w:r>
      <w:r w:rsidRPr="003704CD">
        <w:t xml:space="preserve">odpowiedzialny za </w:t>
      </w:r>
      <w:r>
        <w:t>przeprowadzenie rozmów z osobami chcącymi rozpocząć własną działalność gospodarczą</w:t>
      </w:r>
    </w:p>
    <w:p w:rsidR="001F1C0C" w:rsidRPr="005A2C7A" w:rsidRDefault="001F1C0C" w:rsidP="005922CE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A2C7A">
        <w:lastRenderedPageBreak/>
        <w:t>- 4 osoby oceniające, odpowiedzialne za ocenę merytoryczną formularzy rekrutacyjnych</w:t>
      </w:r>
    </w:p>
    <w:p w:rsidR="000E0C56" w:rsidRDefault="000E0C56" w:rsidP="005922C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CF68A8">
        <w:t xml:space="preserve">Ocena </w:t>
      </w:r>
      <w:r w:rsidR="001B28AE">
        <w:t xml:space="preserve">merytoryczna </w:t>
      </w:r>
      <w:r w:rsidRPr="00CF68A8">
        <w:t>formularzy rekrutacyjnych będzie do</w:t>
      </w:r>
      <w:r w:rsidR="001B28AE">
        <w:t>konana przez dwie</w:t>
      </w:r>
      <w:r w:rsidR="00942CB0">
        <w:t xml:space="preserve">losowo wybrane </w:t>
      </w:r>
      <w:r w:rsidRPr="00CF68A8">
        <w:t>osoby</w:t>
      </w:r>
      <w:r w:rsidR="00942CB0">
        <w:t xml:space="preserve"> oceniające</w:t>
      </w:r>
      <w:r w:rsidRPr="00CF68A8">
        <w:t xml:space="preserve"> spośród członkówKomisji</w:t>
      </w:r>
      <w:r w:rsidR="00942CB0">
        <w:t xml:space="preserve"> Rekrutacyjnej</w:t>
      </w:r>
      <w:r w:rsidRPr="00CF68A8">
        <w:t>.</w:t>
      </w:r>
    </w:p>
    <w:p w:rsidR="000E0C56" w:rsidRPr="00CF68A8" w:rsidRDefault="000E0C56" w:rsidP="005922C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CF68A8">
        <w:t>Członków Komisji nie mogą łączyć, z osobą któr</w:t>
      </w:r>
      <w:r w:rsidR="002C5945">
        <w:t xml:space="preserve">ej aplikację oceniają, stosunek </w:t>
      </w:r>
      <w:r w:rsidRPr="00CF68A8">
        <w:t>faktyczny lubprywatnego rodzaju, który mógłby budzić wątpliwości co do ich bezstronności, w szczególności CzłonkaKomisji nie może łączyć z Kandydatem/Kandydatką, którego aplikację on ocenia związek z tytułu:</w:t>
      </w:r>
    </w:p>
    <w:p w:rsidR="000E0C56" w:rsidRPr="00CF68A8" w:rsidRDefault="000E0C56" w:rsidP="00984BAA">
      <w:pPr>
        <w:autoSpaceDE w:val="0"/>
        <w:autoSpaceDN w:val="0"/>
        <w:adjustRightInd w:val="0"/>
        <w:spacing w:line="276" w:lineRule="auto"/>
        <w:jc w:val="both"/>
      </w:pPr>
      <w:r w:rsidRPr="00CF68A8">
        <w:rPr>
          <w:rFonts w:eastAsia="SymbolMT"/>
        </w:rPr>
        <w:t xml:space="preserve"> </w:t>
      </w:r>
      <w:r w:rsidR="002C5945">
        <w:t>małżeństwa;</w:t>
      </w:r>
    </w:p>
    <w:p w:rsidR="003D6C34" w:rsidRDefault="000E0C56" w:rsidP="00984BAA">
      <w:pPr>
        <w:autoSpaceDE w:val="0"/>
        <w:autoSpaceDN w:val="0"/>
        <w:adjustRightInd w:val="0"/>
        <w:spacing w:line="276" w:lineRule="auto"/>
        <w:jc w:val="both"/>
      </w:pPr>
      <w:r w:rsidRPr="00CF68A8">
        <w:rPr>
          <w:rFonts w:eastAsia="SymbolMT"/>
        </w:rPr>
        <w:t xml:space="preserve"> </w:t>
      </w:r>
      <w:r w:rsidRPr="00CF68A8">
        <w:t xml:space="preserve">pokrewieństwa lub powinowactwa w linii prostej </w:t>
      </w:r>
      <w:r w:rsidR="002C5945">
        <w:t>lub bocznej do drugiego stopnia;</w:t>
      </w:r>
    </w:p>
    <w:p w:rsidR="000E0C56" w:rsidRDefault="000E0C56" w:rsidP="00984BAA">
      <w:pPr>
        <w:autoSpaceDE w:val="0"/>
        <w:autoSpaceDN w:val="0"/>
        <w:adjustRightInd w:val="0"/>
        <w:spacing w:line="276" w:lineRule="auto"/>
        <w:jc w:val="both"/>
      </w:pPr>
      <w:r w:rsidRPr="00CF68A8">
        <w:rPr>
          <w:rFonts w:eastAsia="SymbolMT"/>
        </w:rPr>
        <w:t xml:space="preserve"> </w:t>
      </w:r>
      <w:r w:rsidRPr="00CF68A8">
        <w:t>przysposobienia, opieki lub kurateli.</w:t>
      </w:r>
    </w:p>
    <w:p w:rsidR="000E0C56" w:rsidRDefault="000E0C56" w:rsidP="005922C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CF68A8">
        <w:t>Członek Komisji zobowiązany jest do nie ujawniania informacji związanych z oceną formularzy oraz dodołożenia należytej staranności dla zapewnienia aby informacje dotyczące ocenianej aplikacji niezostały przekazane osobom nieuprawnionym.</w:t>
      </w:r>
    </w:p>
    <w:p w:rsidR="000E0C56" w:rsidRDefault="000E0C56" w:rsidP="005922C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CF68A8">
        <w:t>Przed przystąpieniem do oceny formularzy Członek Komisji zobowiązany jest do podpisania deklaracjibezstronności i poufności.</w:t>
      </w:r>
    </w:p>
    <w:p w:rsidR="001B28AE" w:rsidRDefault="00F37E86" w:rsidP="005922C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>Beneficjent</w:t>
      </w:r>
      <w:r w:rsidR="00C128E9">
        <w:t xml:space="preserve"> powiadomi Instytucję Zarządzającą</w:t>
      </w:r>
      <w:r w:rsidR="001B28AE" w:rsidRPr="001B28AE">
        <w:t xml:space="preserve"> o planowanym terminie</w:t>
      </w:r>
      <w:r w:rsidR="00942CB0">
        <w:t xml:space="preserve"> posiedzenia Komisji </w:t>
      </w:r>
      <w:r w:rsidR="001B28AE" w:rsidRPr="001B28AE">
        <w:t xml:space="preserve">najpóźniej w terminie 5 dni </w:t>
      </w:r>
      <w:r w:rsidR="00942CB0">
        <w:t>roboczych przed jej zwołaniem</w:t>
      </w:r>
      <w:r w:rsidR="001B28AE" w:rsidRPr="001B28AE">
        <w:t xml:space="preserve">. </w:t>
      </w:r>
    </w:p>
    <w:p w:rsidR="001B28AE" w:rsidRPr="001B28AE" w:rsidRDefault="001B28AE" w:rsidP="005922C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1B28AE">
        <w:t>W procesie rekrutacji możliwy jest udzi</w:t>
      </w:r>
      <w:r w:rsidR="00C128E9">
        <w:t>ał przedstawiciela z ramienia IZ</w:t>
      </w:r>
      <w:r w:rsidRPr="001B28AE">
        <w:t xml:space="preserve"> w roli obserwatora, z prawem wglądu do dokumentacji dotyczącej rekrutacji uczestników projektu. </w:t>
      </w:r>
    </w:p>
    <w:p w:rsidR="001B28AE" w:rsidRDefault="001B28AE" w:rsidP="00984BAA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0D3B31" w:rsidRPr="000D3B31" w:rsidRDefault="006F3952" w:rsidP="000D3B3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§ 8</w:t>
      </w:r>
    </w:p>
    <w:p w:rsidR="000D3B31" w:rsidRPr="000D3B31" w:rsidRDefault="000D3B31" w:rsidP="000D3B3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0D3B31">
        <w:rPr>
          <w:b/>
          <w:bCs/>
        </w:rPr>
        <w:t>Uprawnienia i obowiązki Uczestnika projektu</w:t>
      </w:r>
    </w:p>
    <w:p w:rsidR="000D3B31" w:rsidRPr="000D3B31" w:rsidRDefault="00C0323E" w:rsidP="005922C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</w:r>
      <w:r w:rsidR="000D3B31" w:rsidRPr="000D3B31">
        <w:rPr>
          <w:bCs/>
        </w:rPr>
        <w:t>Uczestnik projektu jest uprawniony do</w:t>
      </w:r>
      <w:r w:rsidR="004E05CA">
        <w:rPr>
          <w:bCs/>
        </w:rPr>
        <w:t xml:space="preserve"> nieodpłatnego udziału w Projekcie</w:t>
      </w:r>
    </w:p>
    <w:p w:rsidR="000D3B31" w:rsidRPr="000D3B31" w:rsidRDefault="00883BD3" w:rsidP="005922C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>
        <w:rPr>
          <w:bCs/>
        </w:rPr>
        <w:t>2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Uczestnik projektu zobowiązany jest do bieżącego informowania Biura Projektu o wszystkich zdarzeniach mogących zakłócić lub uniemożliwić dalszy udział w projekcie. </w:t>
      </w:r>
    </w:p>
    <w:p w:rsidR="000D3B31" w:rsidRPr="000D3B31" w:rsidRDefault="00883BD3" w:rsidP="005922C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>
        <w:rPr>
          <w:bCs/>
        </w:rPr>
        <w:t>3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>W pr</w:t>
      </w:r>
      <w:r w:rsidR="000D36D5">
        <w:rPr>
          <w:bCs/>
        </w:rPr>
        <w:t>zypadku, gdy Uczestnik projektu</w:t>
      </w:r>
      <w:r w:rsidR="000D3B31" w:rsidRPr="000D3B31">
        <w:rPr>
          <w:bCs/>
        </w:rPr>
        <w:t xml:space="preserve"> z uzasadnionych przyczy</w:t>
      </w:r>
      <w:r w:rsidR="000D36D5">
        <w:rPr>
          <w:bCs/>
        </w:rPr>
        <w:t>n nie może brać udziału w którejkolwiek formie wsparcia projektu</w:t>
      </w:r>
      <w:r w:rsidR="000D3B31" w:rsidRPr="000D3B31">
        <w:rPr>
          <w:bCs/>
        </w:rPr>
        <w:t xml:space="preserve">, zobligowany jest niezwłocznie powiadomić o tym fakcie Biuro Projektu. </w:t>
      </w:r>
    </w:p>
    <w:p w:rsidR="000846B9" w:rsidRPr="000D3B31" w:rsidRDefault="00883BD3" w:rsidP="004F282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>
        <w:rPr>
          <w:bCs/>
        </w:rPr>
        <w:t>4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Uczestnik projektu jest uprawniony do otrzymania bezpłatnych materiałów promocyjno- informacyjnych, materiałów szkoleniowych, </w:t>
      </w:r>
      <w:r w:rsidR="009421D1">
        <w:rPr>
          <w:bCs/>
        </w:rPr>
        <w:t xml:space="preserve">ewentualnego </w:t>
      </w:r>
      <w:r w:rsidR="000D3B31" w:rsidRPr="000D3B31">
        <w:rPr>
          <w:bCs/>
        </w:rPr>
        <w:t>wyżywienia</w:t>
      </w:r>
      <w:r w:rsidR="009421D1">
        <w:rPr>
          <w:bCs/>
        </w:rPr>
        <w:t xml:space="preserve">( jeśli zajęcia trwają pow.4 h) </w:t>
      </w:r>
      <w:r w:rsidR="00C0323E">
        <w:rPr>
          <w:bCs/>
        </w:rPr>
        <w:t>oraz zwrotu kosztów dojazdu</w:t>
      </w:r>
      <w:r w:rsidR="00187AC1">
        <w:rPr>
          <w:bCs/>
        </w:rPr>
        <w:t xml:space="preserve"> w trakcie szkoleń i doradztwa dla osób zamierzających założyć DG, szkoleń zawodowych, pośrednictwa pracy i staży</w:t>
      </w:r>
      <w:r w:rsidR="000D3B31" w:rsidRPr="000D3B31">
        <w:rPr>
          <w:bCs/>
        </w:rPr>
        <w:t>(na podstawie dostarczonych dokumentów potwierdzających koszt dojazdu (najtańszym publicznym środkiem transportu) tj. bilety w obie stro</w:t>
      </w:r>
      <w:r w:rsidR="001A039E">
        <w:rPr>
          <w:bCs/>
        </w:rPr>
        <w:t>ny z jednego dnia, w którym świadczone było wsparcie</w:t>
      </w:r>
      <w:r w:rsidR="000D3B31" w:rsidRPr="000D3B31">
        <w:rPr>
          <w:bCs/>
        </w:rPr>
        <w:t xml:space="preserve">. </w:t>
      </w:r>
    </w:p>
    <w:p w:rsidR="000D3B31" w:rsidRPr="000D3B31" w:rsidRDefault="00A14353" w:rsidP="005922C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>
        <w:rPr>
          <w:bCs/>
        </w:rPr>
        <w:t>5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>Zwrot kosztów dojazdu dotyczy tylko uczestników projektu, których miejsce zamieszkania jest inne niż miejscowość, w której realizowana jest dana forma wsparcia. Wypłata zwr</w:t>
      </w:r>
      <w:r w:rsidR="00187AC1">
        <w:rPr>
          <w:bCs/>
        </w:rPr>
        <w:t>otu kosztów dojazdu</w:t>
      </w:r>
      <w:r w:rsidR="000D3B31" w:rsidRPr="000D3B31">
        <w:rPr>
          <w:bCs/>
        </w:rPr>
        <w:t xml:space="preserve"> nastąpi</w:t>
      </w:r>
      <w:r w:rsidR="00E31412">
        <w:rPr>
          <w:bCs/>
        </w:rPr>
        <w:t>, w ciągu 21 dni,</w:t>
      </w:r>
      <w:r w:rsidR="000D3B31" w:rsidRPr="000D3B31">
        <w:rPr>
          <w:bCs/>
        </w:rPr>
        <w:t xml:space="preserve"> pod warunkiem dostarczenia </w:t>
      </w:r>
      <w:r w:rsidR="00942CB0">
        <w:rPr>
          <w:bCs/>
        </w:rPr>
        <w:t xml:space="preserve"> w terminie </w:t>
      </w:r>
      <w:r w:rsidR="000D3B31" w:rsidRPr="000D3B31">
        <w:rPr>
          <w:bCs/>
        </w:rPr>
        <w:t xml:space="preserve">do 7 </w:t>
      </w:r>
      <w:r w:rsidR="000D3B31" w:rsidRPr="000D3B31">
        <w:rPr>
          <w:bCs/>
        </w:rPr>
        <w:lastRenderedPageBreak/>
        <w:t>dni</w:t>
      </w:r>
      <w:r w:rsidR="00F544BD">
        <w:rPr>
          <w:bCs/>
        </w:rPr>
        <w:t>kalendarzowych</w:t>
      </w:r>
      <w:r w:rsidR="000846B9">
        <w:rPr>
          <w:bCs/>
        </w:rPr>
        <w:t xml:space="preserve"> od daty zakończenia udziału w danej formie wsparcia</w:t>
      </w:r>
      <w:r w:rsidR="000D3B31" w:rsidRPr="000D3B31">
        <w:rPr>
          <w:bCs/>
        </w:rPr>
        <w:t xml:space="preserve"> lub</w:t>
      </w:r>
      <w:r w:rsidR="00C0323E">
        <w:rPr>
          <w:bCs/>
        </w:rPr>
        <w:t xml:space="preserve"> daty </w:t>
      </w:r>
      <w:r w:rsidR="00883BD3">
        <w:rPr>
          <w:bCs/>
        </w:rPr>
        <w:t>egzaminu,</w:t>
      </w:r>
      <w:r w:rsidR="00F544BD">
        <w:rPr>
          <w:bCs/>
        </w:rPr>
        <w:t xml:space="preserve"> dokumentów, o których mowa w ust</w:t>
      </w:r>
      <w:r w:rsidR="00883BD3">
        <w:rPr>
          <w:bCs/>
        </w:rPr>
        <w:t xml:space="preserve"> 4</w:t>
      </w:r>
      <w:r w:rsidR="000D3B31" w:rsidRPr="000D3B31">
        <w:rPr>
          <w:bCs/>
        </w:rPr>
        <w:t xml:space="preserve">. </w:t>
      </w:r>
    </w:p>
    <w:p w:rsidR="000D3B31" w:rsidRPr="000D3B31" w:rsidRDefault="00A14353" w:rsidP="005922C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>
        <w:rPr>
          <w:bCs/>
        </w:rPr>
        <w:t>6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>Uczestnik projektu jest zobowiązany do uczestnic</w:t>
      </w:r>
      <w:r w:rsidR="00C0323E">
        <w:rPr>
          <w:bCs/>
        </w:rPr>
        <w:t>twa we wsparciu</w:t>
      </w:r>
      <w:r w:rsidR="000D3B31" w:rsidRPr="000D3B31">
        <w:rPr>
          <w:bCs/>
        </w:rPr>
        <w:t xml:space="preserve"> oraz do potwierdzania swojej obecności na liście obecności/kartach usług, oraz podpisania list potwierdzających odbiór materiałów szkoleniowych i wyżywienia. </w:t>
      </w:r>
    </w:p>
    <w:p w:rsidR="000D3B31" w:rsidRPr="000D3B31" w:rsidRDefault="00A14353" w:rsidP="005922C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>
        <w:rPr>
          <w:bCs/>
        </w:rPr>
        <w:t>7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Uczestnik projektu jest zobowiązany do wypełniania w trakcie i po zakończeniu udziału w szkoleniu ankiet ewaluacyjnych i testów sprawdzających, </w:t>
      </w:r>
    </w:p>
    <w:p w:rsidR="000D3B31" w:rsidRPr="000D3B31" w:rsidRDefault="00A14353" w:rsidP="005922CE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</w:rPr>
      </w:pPr>
      <w:r>
        <w:rPr>
          <w:bCs/>
        </w:rPr>
        <w:t>8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Uczestnik projektu jest zobowiązany do przystąpienia do egzaminów wewnętrznych oraz egzaminu państwowego, dotyczących kursu zawodowego (jeżeli dotyczy). </w:t>
      </w:r>
    </w:p>
    <w:p w:rsidR="000D3B31" w:rsidRPr="000D3B31" w:rsidRDefault="00A14353" w:rsidP="005922CE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</w:rPr>
      </w:pPr>
      <w:r>
        <w:rPr>
          <w:bCs/>
        </w:rPr>
        <w:t>9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 Uczestnik projektu zobowiązuje się do pokrycia całości kosztów </w:t>
      </w:r>
      <w:r w:rsidR="009421D1">
        <w:rPr>
          <w:bCs/>
        </w:rPr>
        <w:t xml:space="preserve">otrzymanego wsparcia </w:t>
      </w:r>
      <w:r w:rsidR="000D3B31" w:rsidRPr="000D3B31">
        <w:rPr>
          <w:bCs/>
        </w:rPr>
        <w:t xml:space="preserve">w przypadku rezygnacji w trakcie trwania szkolenia bez uzasadnionej przyczyny. </w:t>
      </w:r>
    </w:p>
    <w:p w:rsidR="000D3B31" w:rsidRPr="000D3B31" w:rsidRDefault="00A14353" w:rsidP="005922CE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</w:rPr>
      </w:pPr>
      <w:r>
        <w:rPr>
          <w:bCs/>
        </w:rPr>
        <w:t>10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Nieobecność dłuższa niż na jednych zajęciach musi być zgłoszona do Biura Projektu telefonicznie bądź osobiście z podaniem przyczyny i dostarczeniem pisemnego usprawiedliwienia. </w:t>
      </w:r>
    </w:p>
    <w:p w:rsidR="000D3B31" w:rsidRPr="000D3B31" w:rsidRDefault="00A14353" w:rsidP="005922CE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</w:rPr>
      </w:pPr>
      <w:r>
        <w:rPr>
          <w:bCs/>
        </w:rPr>
        <w:t>11</w:t>
      </w:r>
      <w:r w:rsidR="000D3B31" w:rsidRPr="000D3B31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>W przypadku przerwania uczestnictwa w szkoleniu</w:t>
      </w:r>
      <w:r w:rsidR="00E31412">
        <w:rPr>
          <w:bCs/>
        </w:rPr>
        <w:t>, doradztwie, stażach zawodowych</w:t>
      </w:r>
      <w:r w:rsidR="000D3B31" w:rsidRPr="000D3B31">
        <w:rPr>
          <w:bCs/>
        </w:rPr>
        <w:t xml:space="preserve"> Uczestnikowi projektu nie przysługuje zwrot kosztów dojazdu. </w:t>
      </w:r>
      <w:r w:rsidR="00586353">
        <w:rPr>
          <w:bCs/>
        </w:rPr>
        <w:t xml:space="preserve">Ponadto Uczestnik Projektu zobowiązuje się do uczestniczenia w minimum 80% </w:t>
      </w:r>
      <w:r w:rsidR="006277B5">
        <w:rPr>
          <w:bCs/>
        </w:rPr>
        <w:t xml:space="preserve">wymiaru czasu trwania każdej z </w:t>
      </w:r>
      <w:r w:rsidR="00586353">
        <w:rPr>
          <w:bCs/>
        </w:rPr>
        <w:t xml:space="preserve">w/w form wsparcia pod rygorem skreślenia z listy uczestników oraz obowiązku zwrotu pełnych kosztów określonych w budżecie projektu. </w:t>
      </w:r>
    </w:p>
    <w:p w:rsidR="000D3B31" w:rsidRPr="000D3B31" w:rsidRDefault="00A14353" w:rsidP="005922CE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</w:rPr>
      </w:pPr>
      <w:r>
        <w:rPr>
          <w:bCs/>
        </w:rPr>
        <w:t>12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W przypadku rezygnacji z udziału w Projekcie, Uczestnik zobowiązuje się niezwłocznie (tj. w terminie do 7 dni kalendarzowych) dostarczyć do Biura Projektu pisemną informację o tym fakcie (osobiście, faxem, e-mailem, bądź za pośrednictwem poczty). </w:t>
      </w:r>
    </w:p>
    <w:p w:rsidR="000D3B31" w:rsidRDefault="00A14353" w:rsidP="005922CE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</w:rPr>
      </w:pPr>
      <w:r>
        <w:rPr>
          <w:bCs/>
        </w:rPr>
        <w:t>13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>Uczestnik projektu zobowiązuje się do czynnego udziału w praktycznym pośrednictwie pracy</w:t>
      </w:r>
      <w:r w:rsidR="00C0323E">
        <w:rPr>
          <w:bCs/>
        </w:rPr>
        <w:t xml:space="preserve">, oferowanemu </w:t>
      </w:r>
      <w:r w:rsidR="002A298F">
        <w:rPr>
          <w:bCs/>
        </w:rPr>
        <w:t>w ramach projektu (ścieżka S)</w:t>
      </w:r>
      <w:r w:rsidR="00C0323E">
        <w:rPr>
          <w:bCs/>
        </w:rPr>
        <w:t>.</w:t>
      </w:r>
      <w:r w:rsidR="000D3B31" w:rsidRPr="000D3B31">
        <w:rPr>
          <w:bCs/>
        </w:rPr>
        <w:t xml:space="preserve"> Udział w praktycznym pośrednictwie pracy polegać będzie na spotkaniach osobistych lub telefonicznym kontakcie z pośrednikiem pracy w celu potwierdzenia odbioru proponowanych ofert pracy. </w:t>
      </w:r>
    </w:p>
    <w:p w:rsidR="000D3B31" w:rsidRDefault="00A14353" w:rsidP="005922CE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</w:rPr>
      </w:pPr>
      <w:r>
        <w:rPr>
          <w:bCs/>
        </w:rPr>
        <w:t>14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Uczestnik projektu w ciągu 7 dni kalendarzowych zobowiązuje się do </w:t>
      </w:r>
      <w:r w:rsidR="00C0323E">
        <w:rPr>
          <w:bCs/>
        </w:rPr>
        <w:t xml:space="preserve">poinformowania </w:t>
      </w:r>
      <w:r w:rsidR="000D3B31" w:rsidRPr="000D3B31">
        <w:rPr>
          <w:bCs/>
        </w:rPr>
        <w:t>biura projektu o podjęciu zatrudnienia, niezależnie do tego czy zatrudnienie to wynika ze skorzystania z przedstawionych ofert pracy czy z innych form poszukiwania pracy podjętych przez uczestnika projektu.</w:t>
      </w:r>
    </w:p>
    <w:p w:rsidR="00F47559" w:rsidRDefault="00A14353" w:rsidP="005922CE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</w:rPr>
      </w:pPr>
      <w:r>
        <w:rPr>
          <w:bCs/>
        </w:rPr>
        <w:t>15</w:t>
      </w:r>
      <w:r w:rsidR="00F47559">
        <w:rPr>
          <w:bCs/>
        </w:rPr>
        <w:t xml:space="preserve">.  Uczestnik projektu, w terminie </w:t>
      </w:r>
      <w:r w:rsidR="00701B19">
        <w:rPr>
          <w:bCs/>
        </w:rPr>
        <w:t>do 4 tygodni od zakończenia udziału w projekcie, zobowiązuje się dostarczyć Beneficjentowi dokumenty potwierdzające osiągnięcie efektywności zatrudnieniowej</w:t>
      </w:r>
      <w:r w:rsidR="00131523">
        <w:rPr>
          <w:bCs/>
        </w:rPr>
        <w:t xml:space="preserve"> tj. </w:t>
      </w:r>
      <w:r w:rsidR="007C6BFD">
        <w:rPr>
          <w:bCs/>
        </w:rPr>
        <w:t>dokumenty potwierdzające podjęcie zatrudnienia: umowa o pra</w:t>
      </w:r>
      <w:r w:rsidR="000846B9">
        <w:rPr>
          <w:bCs/>
        </w:rPr>
        <w:t>cę, umowa cywilnoprawna lub kopia wpisu do CEIDG oraz dowód opłacenia składek ZUS/ zaświadczenie wydane przez właściwy organ</w:t>
      </w:r>
      <w:r w:rsidR="00701B19">
        <w:rPr>
          <w:bCs/>
        </w:rPr>
        <w:t>.</w:t>
      </w:r>
      <w:r w:rsidR="007C6BFD">
        <w:rPr>
          <w:bCs/>
        </w:rPr>
        <w:t xml:space="preserve"> </w:t>
      </w:r>
    </w:p>
    <w:p w:rsidR="00A14353" w:rsidRDefault="00A14353" w:rsidP="00A14353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</w:rPr>
      </w:pPr>
      <w:r>
        <w:rPr>
          <w:bCs/>
        </w:rPr>
        <w:t xml:space="preserve">16. </w:t>
      </w:r>
      <w:r w:rsidRPr="00A14353">
        <w:rPr>
          <w:szCs w:val="20"/>
        </w:rPr>
        <w:t>Niezależni</w:t>
      </w:r>
      <w:r>
        <w:rPr>
          <w:szCs w:val="20"/>
        </w:rPr>
        <w:t xml:space="preserve">e od liczby przyznanych punktów </w:t>
      </w:r>
      <w:r w:rsidRPr="00A14353">
        <w:rPr>
          <w:szCs w:val="20"/>
        </w:rPr>
        <w:t>Beneficjent może</w:t>
      </w:r>
      <w:r>
        <w:rPr>
          <w:szCs w:val="20"/>
        </w:rPr>
        <w:t xml:space="preserve">  </w:t>
      </w:r>
      <w:r w:rsidRPr="00A14353">
        <w:rPr>
          <w:szCs w:val="20"/>
        </w:rPr>
        <w:t>odmó</w:t>
      </w:r>
      <w:r>
        <w:rPr>
          <w:szCs w:val="20"/>
        </w:rPr>
        <w:t xml:space="preserve">wić udziału w projekcie osobie, </w:t>
      </w:r>
      <w:r w:rsidRPr="00A14353">
        <w:rPr>
          <w:szCs w:val="20"/>
        </w:rPr>
        <w:t>której dane wpisane do formularza rekrutacyjnego nie są zgodne ze stanem faktycznym</w:t>
      </w:r>
      <w:r>
        <w:rPr>
          <w:szCs w:val="20"/>
        </w:rPr>
        <w:t>.</w:t>
      </w:r>
    </w:p>
    <w:p w:rsidR="00C9325D" w:rsidRDefault="00C9325D" w:rsidP="00917E23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9E6B66" w:rsidRDefault="009E6B66" w:rsidP="00917E23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56F20" w:rsidRPr="00244706" w:rsidRDefault="006F3952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244706">
        <w:rPr>
          <w:b/>
          <w:bCs/>
        </w:rPr>
        <w:t>§ 9</w:t>
      </w:r>
    </w:p>
    <w:p w:rsidR="000E0C56" w:rsidRPr="00244706" w:rsidRDefault="000E0C56" w:rsidP="00984BAA">
      <w:pPr>
        <w:autoSpaceDE w:val="0"/>
        <w:autoSpaceDN w:val="0"/>
        <w:adjustRightInd w:val="0"/>
        <w:spacing w:line="276" w:lineRule="auto"/>
        <w:jc w:val="center"/>
        <w:rPr>
          <w:b/>
          <w:lang w:eastAsia="en-US"/>
        </w:rPr>
      </w:pPr>
      <w:r w:rsidRPr="00244706">
        <w:rPr>
          <w:b/>
          <w:lang w:eastAsia="en-US"/>
        </w:rPr>
        <w:t>Postanowienia końcowe</w:t>
      </w:r>
    </w:p>
    <w:p w:rsidR="001B28AE" w:rsidRPr="00CF243E" w:rsidRDefault="001B28AE" w:rsidP="002E41BD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F243E">
        <w:rPr>
          <w:rFonts w:ascii="Times New Roman" w:hAnsi="Times New Roman" w:cs="Times New Roman"/>
        </w:rPr>
        <w:t>Uczestnik projektu zobowiązany jest do stosowania postanowień zapisanych w niniejszym Regulaminie. Uczestnik projektu ma obowiązek</w:t>
      </w:r>
      <w:r w:rsidR="00FF6A1A">
        <w:rPr>
          <w:rFonts w:ascii="Times New Roman" w:hAnsi="Times New Roman" w:cs="Times New Roman"/>
        </w:rPr>
        <w:t xml:space="preserve"> w ciągu dwóch dni roboczych</w:t>
      </w:r>
      <w:r w:rsidR="00400AB9">
        <w:rPr>
          <w:rFonts w:ascii="Times New Roman" w:hAnsi="Times New Roman" w:cs="Times New Roman"/>
        </w:rPr>
        <w:t>powiadomić</w:t>
      </w:r>
      <w:r w:rsidR="002A298F">
        <w:rPr>
          <w:rFonts w:ascii="Times New Roman" w:hAnsi="Times New Roman" w:cs="Times New Roman"/>
        </w:rPr>
        <w:t xml:space="preserve"> Beneficjenta</w:t>
      </w:r>
      <w:r w:rsidRPr="00CF243E">
        <w:rPr>
          <w:rFonts w:ascii="Times New Roman" w:hAnsi="Times New Roman" w:cs="Times New Roman"/>
        </w:rPr>
        <w:t xml:space="preserve"> o wszystkich zmianach w danych przekazanych podczas proc</w:t>
      </w:r>
      <w:r w:rsidR="00F544BD">
        <w:rPr>
          <w:rFonts w:ascii="Times New Roman" w:hAnsi="Times New Roman" w:cs="Times New Roman"/>
        </w:rPr>
        <w:t>esu rekrutacyjnego. W przypadku zmiany statusu na rynku pracy uczestnik zobowiązany jest do złożenia zaktualizowanych dokumentów, o których mowa w §4 ust. 5 niniejszego regulaminu.</w:t>
      </w:r>
    </w:p>
    <w:p w:rsidR="000E0C56" w:rsidRDefault="00E4410D" w:rsidP="002E41B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en-US"/>
        </w:rPr>
      </w:pPr>
      <w:r>
        <w:rPr>
          <w:lang w:eastAsia="en-US"/>
        </w:rPr>
        <w:t>Beneficjent</w:t>
      </w:r>
      <w:r w:rsidR="000E0C56">
        <w:rPr>
          <w:lang w:eastAsia="en-US"/>
        </w:rPr>
        <w:t xml:space="preserve"> nie ponosi odpowiedzialności za jakość oraz skutki usług świadczonych przez operatorów telekomunikacyjnych, pocztę, instytucje bankowe, spółdzielczych kas oszczędnościowo-kredytowych oraz inne osoby.</w:t>
      </w:r>
    </w:p>
    <w:p w:rsidR="000E0C56" w:rsidRDefault="004E05CA" w:rsidP="002E41B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en-US"/>
        </w:rPr>
      </w:pPr>
      <w:r>
        <w:rPr>
          <w:lang w:eastAsia="en-US"/>
        </w:rPr>
        <w:t xml:space="preserve">Regulamin </w:t>
      </w:r>
      <w:r w:rsidR="00400AB9">
        <w:rPr>
          <w:lang w:eastAsia="en-US"/>
        </w:rPr>
        <w:t>rekrutacji i uczestnictwa w projekcie</w:t>
      </w:r>
      <w:r>
        <w:rPr>
          <w:lang w:eastAsia="en-US"/>
        </w:rPr>
        <w:t xml:space="preserve"> jest</w:t>
      </w:r>
      <w:r w:rsidR="000E0C56">
        <w:rPr>
          <w:lang w:eastAsia="en-US"/>
        </w:rPr>
        <w:t xml:space="preserve"> dokumentem określającym zasady rekrutacji</w:t>
      </w:r>
      <w:r w:rsidR="00400AB9">
        <w:rPr>
          <w:lang w:eastAsia="en-US"/>
        </w:rPr>
        <w:t xml:space="preserve"> i uczestnictwa w projekcie</w:t>
      </w:r>
      <w:r w:rsidR="000E0C56">
        <w:rPr>
          <w:lang w:eastAsia="en-US"/>
        </w:rPr>
        <w:t>.</w:t>
      </w:r>
    </w:p>
    <w:p w:rsidR="00530922" w:rsidRDefault="00530922" w:rsidP="0053092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en-US"/>
        </w:rPr>
      </w:pPr>
      <w:r w:rsidRPr="00530922">
        <w:rPr>
          <w:lang w:eastAsia="en-US"/>
        </w:rPr>
        <w:t xml:space="preserve">Beneficjent zastrzega sobie prawo do możliwości wprowadzania zmian w regulaminie, w szczególności w zakresie terminów określonych w harmonogramie procesu selekcji Kandydatów/-ek. </w:t>
      </w:r>
    </w:p>
    <w:p w:rsidR="000E0C56" w:rsidRDefault="000E0C56" w:rsidP="0053092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en-US"/>
        </w:rPr>
      </w:pPr>
      <w:r w:rsidRPr="000E65E6">
        <w:rPr>
          <w:lang w:eastAsia="en-US"/>
        </w:rPr>
        <w:t>W przypadku powstania sporu na tle wykonania postanowień niniejszego Regulaminu, Strony będą starały się załatwić go polubownie, a w przypadku braku porozumienia, właściwym do jego rozstrzygnięcia będzie Sąd Powszechny, właśc</w:t>
      </w:r>
      <w:r w:rsidR="00B77504">
        <w:rPr>
          <w:lang w:eastAsia="en-US"/>
        </w:rPr>
        <w:t>iwy dla siedziby Beneficjenta</w:t>
      </w:r>
      <w:r w:rsidRPr="000E65E6">
        <w:rPr>
          <w:lang w:eastAsia="en-US"/>
        </w:rPr>
        <w:t xml:space="preserve">. </w:t>
      </w:r>
    </w:p>
    <w:p w:rsidR="004C328C" w:rsidRDefault="000E0C56" w:rsidP="004C328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en-US"/>
        </w:rPr>
      </w:pPr>
      <w:r w:rsidRPr="000E65E6">
        <w:rPr>
          <w:lang w:eastAsia="en-US"/>
        </w:rPr>
        <w:t xml:space="preserve">W sprawach nieunormowanych niniejszym Regulaminem zastosowanie mają przepisy Kodeksu Cywilnego. </w:t>
      </w:r>
    </w:p>
    <w:p w:rsidR="004C328C" w:rsidRPr="004C328C" w:rsidRDefault="00F544BD" w:rsidP="004C328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en-US"/>
        </w:rPr>
      </w:pPr>
      <w:r w:rsidRPr="004C328C">
        <w:rPr>
          <w:rFonts w:eastAsia="Calibri"/>
        </w:rPr>
        <w:t xml:space="preserve">W przypadku kwestii nieokreślonych zastosowanie mają szczególnie: ustawa o postępowaniu w sprawach dotyczących pomocy publicznej z dnia 30 kwietnia 2004r. (Dz. U. z 2007. Nr 59, poz. 404 z późn. zm.); rozporządzenie Ministra </w:t>
      </w:r>
      <w:r w:rsidR="00727A0A" w:rsidRPr="004C328C">
        <w:rPr>
          <w:rFonts w:eastAsia="Calibri"/>
        </w:rPr>
        <w:t>Infrastruktury i Rozwoju z dnia 2 lipca 2015 r. w sprawie udzielania pomocy de min</w:t>
      </w:r>
      <w:r w:rsidR="00F066C0" w:rsidRPr="004C328C">
        <w:rPr>
          <w:rFonts w:eastAsia="Calibri"/>
        </w:rPr>
        <w:t>i</w:t>
      </w:r>
      <w:r w:rsidR="00727A0A" w:rsidRPr="004C328C">
        <w:rPr>
          <w:rFonts w:eastAsia="Calibri"/>
        </w:rPr>
        <w:t xml:space="preserve">mis oraz pomocy publicznej w ramach programów operacyjnych finansowanych z Europejskiego Funduszu Społecznego na lata 2014-2020 (Dz.U. poz. 1073); Szczegółowy opis Osi Priorytetowych Regionalnego Programu Operacyjnego Województwa Łódzkiego na lata 2014-2020 oraz umowa o </w:t>
      </w:r>
      <w:r w:rsidR="004E42D6" w:rsidRPr="004C328C">
        <w:rPr>
          <w:rFonts w:eastAsia="Calibri"/>
        </w:rPr>
        <w:t xml:space="preserve">dofinansowanie projektu nr </w:t>
      </w:r>
      <w:r w:rsidR="00F65783" w:rsidRPr="00F65783">
        <w:t xml:space="preserve">RPLD.10.02.02-10-B009/17 </w:t>
      </w:r>
      <w:r w:rsidR="00727A0A" w:rsidRPr="004C328C">
        <w:rPr>
          <w:rFonts w:eastAsia="Calibri"/>
        </w:rPr>
        <w:t xml:space="preserve">pt. </w:t>
      </w:r>
      <w:r w:rsidR="005A2C7A" w:rsidRPr="004C328C">
        <w:rPr>
          <w:rFonts w:eastAsia="Calibri"/>
        </w:rPr>
        <w:t>„Nowa Perspektywa-Nowa Praca”</w:t>
      </w:r>
      <w:r w:rsidR="00727A0A" w:rsidRPr="004C328C">
        <w:rPr>
          <w:rFonts w:eastAsia="Calibri"/>
        </w:rPr>
        <w:t xml:space="preserve"> zawarta między Instytucją Zarządzającą a Centrum Samorządności i Regionalizmu. </w:t>
      </w:r>
    </w:p>
    <w:p w:rsidR="004C328C" w:rsidRPr="004C328C" w:rsidRDefault="004C328C" w:rsidP="00CB04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en-US"/>
        </w:rPr>
      </w:pPr>
      <w:r w:rsidRPr="004C328C">
        <w:rPr>
          <w:lang w:eastAsia="en-US"/>
        </w:rPr>
        <w:t xml:space="preserve">Powyższe dokumenty znajdują się w </w:t>
      </w:r>
      <w:r>
        <w:rPr>
          <w:lang w:eastAsia="en-US"/>
        </w:rPr>
        <w:t xml:space="preserve">biurze projektu </w:t>
      </w:r>
      <w:r w:rsidRPr="004C328C">
        <w:rPr>
          <w:rFonts w:eastAsia="Calibri"/>
        </w:rPr>
        <w:t xml:space="preserve">Centrum Samorządności i Regionalizmu </w:t>
      </w:r>
      <w:r>
        <w:rPr>
          <w:rFonts w:eastAsia="Calibri"/>
        </w:rPr>
        <w:t xml:space="preserve">ul.Kozia 11/15, 99-400 Łowicz </w:t>
      </w:r>
    </w:p>
    <w:p w:rsidR="00F544BD" w:rsidRPr="004C328C" w:rsidRDefault="00F544BD" w:rsidP="00CB04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en-US"/>
        </w:rPr>
      </w:pPr>
      <w:r w:rsidRPr="004C328C">
        <w:rPr>
          <w:rFonts w:eastAsia="Calibri"/>
        </w:rPr>
        <w:t>Reg</w:t>
      </w:r>
      <w:r w:rsidR="00B02442" w:rsidRPr="004C328C">
        <w:rPr>
          <w:rFonts w:eastAsia="Calibri"/>
        </w:rPr>
        <w:t>ulamin wchod</w:t>
      </w:r>
      <w:r w:rsidR="00E13D8F" w:rsidRPr="004C328C">
        <w:rPr>
          <w:rFonts w:eastAsia="Calibri"/>
        </w:rPr>
        <w:t>zi w życie z dniem</w:t>
      </w:r>
    </w:p>
    <w:p w:rsidR="00213C34" w:rsidRDefault="00213C34" w:rsidP="003D6C34">
      <w:pPr>
        <w:autoSpaceDE w:val="0"/>
        <w:autoSpaceDN w:val="0"/>
        <w:adjustRightInd w:val="0"/>
        <w:spacing w:after="120"/>
        <w:jc w:val="both"/>
        <w:rPr>
          <w:lang w:eastAsia="en-US"/>
        </w:rPr>
      </w:pPr>
    </w:p>
    <w:p w:rsidR="00B56F20" w:rsidRPr="00CF68A8" w:rsidRDefault="00B56F20" w:rsidP="00192CD3">
      <w:pPr>
        <w:autoSpaceDE w:val="0"/>
        <w:autoSpaceDN w:val="0"/>
        <w:adjustRightInd w:val="0"/>
        <w:jc w:val="both"/>
      </w:pPr>
      <w:r w:rsidRPr="00CF68A8">
        <w:t>Załączniki:</w:t>
      </w:r>
    </w:p>
    <w:p w:rsidR="001B20BE" w:rsidRDefault="00B56F20" w:rsidP="00192CD3">
      <w:pPr>
        <w:autoSpaceDE w:val="0"/>
        <w:autoSpaceDN w:val="0"/>
        <w:adjustRightInd w:val="0"/>
        <w:jc w:val="both"/>
      </w:pPr>
      <w:r w:rsidRPr="00CF68A8">
        <w:t xml:space="preserve">Załącznik nr </w:t>
      </w:r>
      <w:r w:rsidR="002D3099">
        <w:t>1 – Formu</w:t>
      </w:r>
      <w:r w:rsidR="004E413A">
        <w:t>larz rekrutacyjny – ścieżka S</w:t>
      </w:r>
    </w:p>
    <w:p w:rsidR="002D3099" w:rsidRDefault="002D3099" w:rsidP="00192CD3">
      <w:pPr>
        <w:autoSpaceDE w:val="0"/>
        <w:autoSpaceDN w:val="0"/>
        <w:adjustRightInd w:val="0"/>
        <w:jc w:val="both"/>
      </w:pPr>
      <w:r>
        <w:t xml:space="preserve">Załącznik nr 2 – Formularz rekrutacyjny – ścieżka </w:t>
      </w:r>
      <w:r w:rsidR="004E413A">
        <w:t>DG</w:t>
      </w:r>
    </w:p>
    <w:p w:rsidR="002D3099" w:rsidRDefault="002D3099" w:rsidP="00192CD3">
      <w:pPr>
        <w:autoSpaceDE w:val="0"/>
        <w:autoSpaceDN w:val="0"/>
        <w:adjustRightInd w:val="0"/>
        <w:jc w:val="both"/>
      </w:pPr>
      <w:r>
        <w:t>Załącznik nr 3 – Oświadczenie uczestnika projektu</w:t>
      </w:r>
    </w:p>
    <w:p w:rsidR="00243669" w:rsidRDefault="00243669" w:rsidP="00192CD3">
      <w:pPr>
        <w:autoSpaceDE w:val="0"/>
        <w:autoSpaceDN w:val="0"/>
        <w:adjustRightInd w:val="0"/>
        <w:jc w:val="both"/>
      </w:pPr>
      <w:r>
        <w:t>Załącznik nr 4  ̶  Oświadczenie bezrobotnego</w:t>
      </w:r>
    </w:p>
    <w:p w:rsidR="00DE4505" w:rsidRDefault="00DE4505" w:rsidP="00192CD3">
      <w:pPr>
        <w:autoSpaceDE w:val="0"/>
        <w:autoSpaceDN w:val="0"/>
        <w:adjustRightInd w:val="0"/>
        <w:jc w:val="both"/>
      </w:pPr>
      <w:r>
        <w:t>Załącznik nr 4a- Zaświadczenie z PUP potwierdzające status na rynku pracy</w:t>
      </w:r>
    </w:p>
    <w:p w:rsidR="00B80A42" w:rsidRDefault="00B80A42" w:rsidP="00192CD3">
      <w:pPr>
        <w:autoSpaceDE w:val="0"/>
        <w:autoSpaceDN w:val="0"/>
        <w:adjustRightInd w:val="0"/>
        <w:jc w:val="both"/>
      </w:pPr>
      <w:r>
        <w:lastRenderedPageBreak/>
        <w:t>Załącznik nr 4b- Oświadczenie osoby zagrożonej zwolnieniem</w:t>
      </w:r>
    </w:p>
    <w:p w:rsidR="00B80A42" w:rsidRDefault="00B80A42" w:rsidP="00192CD3">
      <w:pPr>
        <w:autoSpaceDE w:val="0"/>
        <w:autoSpaceDN w:val="0"/>
        <w:adjustRightInd w:val="0"/>
        <w:jc w:val="both"/>
      </w:pPr>
      <w:r>
        <w:t xml:space="preserve">Załącznik nr 4c- Oświadczenie osoby przewidzianej do zwolnienia </w:t>
      </w:r>
    </w:p>
    <w:p w:rsidR="002D3099" w:rsidRDefault="002D3099" w:rsidP="00192CD3">
      <w:pPr>
        <w:autoSpaceDE w:val="0"/>
        <w:autoSpaceDN w:val="0"/>
        <w:adjustRightInd w:val="0"/>
        <w:jc w:val="both"/>
      </w:pPr>
      <w:r>
        <w:t>Załącznik nr 5 – Karta oceny formalnej formularza rekrutacyjnego</w:t>
      </w:r>
    </w:p>
    <w:p w:rsidR="002D3099" w:rsidRDefault="002D3099" w:rsidP="00192CD3">
      <w:pPr>
        <w:autoSpaceDE w:val="0"/>
        <w:autoSpaceDN w:val="0"/>
        <w:adjustRightInd w:val="0"/>
        <w:jc w:val="both"/>
      </w:pPr>
      <w:r>
        <w:t>Załącznik nr 6 – Karta oceny</w:t>
      </w:r>
      <w:r w:rsidR="000D3B31">
        <w:t xml:space="preserve"> merytorycznej</w:t>
      </w:r>
      <w:r>
        <w:t xml:space="preserve"> formular</w:t>
      </w:r>
      <w:r w:rsidR="00804D02">
        <w:t>za rekrutacyjnego – ścieżka S</w:t>
      </w:r>
    </w:p>
    <w:p w:rsidR="002D3099" w:rsidRDefault="002D3099" w:rsidP="00192CD3">
      <w:pPr>
        <w:autoSpaceDE w:val="0"/>
        <w:autoSpaceDN w:val="0"/>
        <w:adjustRightInd w:val="0"/>
        <w:jc w:val="both"/>
      </w:pPr>
      <w:r>
        <w:t>Załącznik nr 7 – Karta oceny</w:t>
      </w:r>
      <w:r w:rsidR="000D3B31">
        <w:t xml:space="preserve"> merytorycznej</w:t>
      </w:r>
      <w:r>
        <w:t xml:space="preserve"> formularza rekrutacyjnego </w:t>
      </w:r>
      <w:r w:rsidR="00804D02">
        <w:t>– ścieżka DG</w:t>
      </w:r>
    </w:p>
    <w:p w:rsidR="002D3099" w:rsidRDefault="00657A9D" w:rsidP="00192CD3">
      <w:pPr>
        <w:autoSpaceDE w:val="0"/>
        <w:autoSpaceDN w:val="0"/>
        <w:adjustRightInd w:val="0"/>
        <w:jc w:val="both"/>
      </w:pPr>
      <w:r>
        <w:t>Załącznik nr 8</w:t>
      </w:r>
      <w:r w:rsidR="002D3099">
        <w:t xml:space="preserve"> – Umowa uczestn</w:t>
      </w:r>
      <w:r w:rsidR="00804D02">
        <w:t>ictwa w projekcie – ścieżka S</w:t>
      </w:r>
    </w:p>
    <w:p w:rsidR="002D3099" w:rsidRDefault="00657A9D" w:rsidP="00192CD3">
      <w:pPr>
        <w:autoSpaceDE w:val="0"/>
        <w:autoSpaceDN w:val="0"/>
        <w:adjustRightInd w:val="0"/>
        <w:jc w:val="both"/>
      </w:pPr>
      <w:r>
        <w:t>Załącznik nr 9</w:t>
      </w:r>
      <w:r w:rsidR="002D3099">
        <w:t xml:space="preserve"> – Umowa uczestn</w:t>
      </w:r>
      <w:r w:rsidR="00804D02">
        <w:t>ictwa w projekcie – ścieżka DG</w:t>
      </w:r>
    </w:p>
    <w:p w:rsidR="00E92873" w:rsidRPr="00CF68A8" w:rsidRDefault="00657A9D" w:rsidP="00E13D8F">
      <w:pPr>
        <w:ind w:left="1701" w:hanging="1701"/>
        <w:jc w:val="both"/>
      </w:pPr>
      <w:r>
        <w:t>Załącznik nr 10</w:t>
      </w:r>
      <w:r w:rsidR="00AA5F4C">
        <w:t xml:space="preserve"> – Karta oceny </w:t>
      </w:r>
      <w:r w:rsidR="00E92873">
        <w:t>kandy</w:t>
      </w:r>
      <w:r w:rsidR="00AA5F4C">
        <w:t xml:space="preserve">data przez doradcę zawodowego </w:t>
      </w:r>
      <w:r w:rsidR="00A768A5">
        <w:t xml:space="preserve">– </w:t>
      </w:r>
      <w:r w:rsidR="00C74017">
        <w:t xml:space="preserve"> ś</w:t>
      </w:r>
      <w:r w:rsidR="00804D02">
        <w:t>cieżka DG</w:t>
      </w:r>
    </w:p>
    <w:sectPr w:rsidR="00E92873" w:rsidRPr="00CF68A8" w:rsidSect="001A0FD7">
      <w:headerReference w:type="default" r:id="rId12"/>
      <w:footerReference w:type="default" r:id="rId13"/>
      <w:pgSz w:w="11906" w:h="16838" w:code="9"/>
      <w:pgMar w:top="720" w:right="1274" w:bottom="720" w:left="1276" w:header="284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3F8" w:rsidRDefault="00C343F8" w:rsidP="009843C8">
      <w:r>
        <w:separator/>
      </w:r>
    </w:p>
  </w:endnote>
  <w:endnote w:type="continuationSeparator" w:id="1">
    <w:p w:rsidR="00C343F8" w:rsidRDefault="00C343F8" w:rsidP="0098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20" w:rsidRPr="005D2A19" w:rsidRDefault="00B56F20" w:rsidP="00346D97">
    <w:pPr>
      <w:rPr>
        <w:b/>
        <w:bCs/>
        <w:sz w:val="16"/>
        <w:szCs w:val="16"/>
      </w:rPr>
    </w:pPr>
    <w:r>
      <w:tab/>
    </w:r>
    <w:r>
      <w:tab/>
    </w:r>
    <w:r>
      <w:tab/>
    </w:r>
  </w:p>
  <w:p w:rsidR="00B56F20" w:rsidRDefault="00B56F20" w:rsidP="00B1358D">
    <w:pPr>
      <w:tabs>
        <w:tab w:val="left" w:pos="1770"/>
      </w:tabs>
    </w:pPr>
    <w:r>
      <w:tab/>
    </w:r>
  </w:p>
  <w:p w:rsidR="00F14871" w:rsidRDefault="00F14871" w:rsidP="00F14871">
    <w:pPr>
      <w:jc w:val="center"/>
    </w:pPr>
    <w:r>
      <w:t xml:space="preserve">Strona </w:t>
    </w:r>
    <w:r w:rsidR="00066E28">
      <w:fldChar w:fldCharType="begin"/>
    </w:r>
    <w:r w:rsidR="00D775E5">
      <w:instrText xml:space="preserve"> PAGE </w:instrText>
    </w:r>
    <w:r w:rsidR="00066E28">
      <w:fldChar w:fldCharType="separate"/>
    </w:r>
    <w:r w:rsidR="00C7473C">
      <w:rPr>
        <w:noProof/>
      </w:rPr>
      <w:t>13</w:t>
    </w:r>
    <w:r w:rsidR="00066E28">
      <w:rPr>
        <w:noProof/>
      </w:rPr>
      <w:fldChar w:fldCharType="end"/>
    </w:r>
    <w:r>
      <w:t xml:space="preserve"> z </w:t>
    </w:r>
    <w:r w:rsidR="00066E28">
      <w:fldChar w:fldCharType="begin"/>
    </w:r>
    <w:r w:rsidR="002D69B3">
      <w:instrText xml:space="preserve"> NUMPAGES  </w:instrText>
    </w:r>
    <w:r w:rsidR="00066E28">
      <w:fldChar w:fldCharType="separate"/>
    </w:r>
    <w:r w:rsidR="00C7473C">
      <w:rPr>
        <w:noProof/>
      </w:rPr>
      <w:t>14</w:t>
    </w:r>
    <w:r w:rsidR="00066E28">
      <w:rPr>
        <w:noProof/>
      </w:rPr>
      <w:fldChar w:fldCharType="end"/>
    </w:r>
  </w:p>
  <w:p w:rsidR="00B56F20" w:rsidRPr="005D2A19" w:rsidRDefault="00B1358D" w:rsidP="00B1358D">
    <w:pPr>
      <w:tabs>
        <w:tab w:val="left" w:pos="750"/>
        <w:tab w:val="center" w:pos="4678"/>
      </w:tabs>
      <w:rPr>
        <w:b/>
        <w:bCs/>
        <w:sz w:val="16"/>
        <w:szCs w:val="16"/>
      </w:rPr>
    </w:pPr>
    <w:r>
      <w:tab/>
    </w:r>
    <w:r>
      <w:tab/>
    </w:r>
    <w:r w:rsidR="00B56F20">
      <w:tab/>
    </w:r>
  </w:p>
  <w:p w:rsidR="00B56F20" w:rsidRDefault="00066E28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left:0;text-align:left;margin-left:359.85pt;margin-top:4.25pt;width:139.3pt;height:16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" stroked="f">
          <v:textbox style="mso-fit-shape-to-text:t">
            <w:txbxContent>
              <w:p w:rsidR="00B56F20" w:rsidRPr="00C34A8D" w:rsidRDefault="00B56F20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</w:p>
            </w:txbxContent>
          </v:textbox>
        </v:shape>
      </w:pict>
    </w:r>
    <w:r w:rsidR="00B56F20">
      <w:tab/>
    </w:r>
    <w:r w:rsidR="00B56F20">
      <w:tab/>
    </w:r>
  </w:p>
  <w:p w:rsidR="00B56F20" w:rsidRDefault="00B1358D" w:rsidP="00F14871">
    <w:pPr>
      <w:pStyle w:val="Stopka"/>
      <w:tabs>
        <w:tab w:val="clear" w:pos="4536"/>
        <w:tab w:val="clear" w:pos="9072"/>
        <w:tab w:val="left" w:pos="142"/>
        <w:tab w:val="left" w:pos="5640"/>
      </w:tabs>
      <w:jc w:val="both"/>
    </w:pPr>
    <w:r>
      <w:tab/>
    </w:r>
    <w:r w:rsidR="00F14871">
      <w:tab/>
    </w:r>
  </w:p>
  <w:p w:rsidR="00B56F20" w:rsidRPr="005D2A19" w:rsidRDefault="00B56F20" w:rsidP="007241D8">
    <w:pPr>
      <w:rPr>
        <w:b/>
        <w:bCs/>
        <w:sz w:val="16"/>
        <w:szCs w:val="16"/>
      </w:rPr>
    </w:pPr>
  </w:p>
  <w:p w:rsidR="00B56F20" w:rsidRDefault="00B56F20" w:rsidP="00781996">
    <w:pPr>
      <w:tabs>
        <w:tab w:val="left" w:pos="5103"/>
      </w:tabs>
      <w:ind w:right="-284"/>
      <w:jc w:val="cen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3F8" w:rsidRDefault="00C343F8" w:rsidP="009843C8">
      <w:r>
        <w:separator/>
      </w:r>
    </w:p>
  </w:footnote>
  <w:footnote w:type="continuationSeparator" w:id="1">
    <w:p w:rsidR="00C343F8" w:rsidRDefault="00C343F8" w:rsidP="009843C8">
      <w:r>
        <w:continuationSeparator/>
      </w:r>
    </w:p>
  </w:footnote>
  <w:footnote w:id="2">
    <w:p w:rsidR="005B3963" w:rsidRDefault="005B3963">
      <w:pPr>
        <w:pStyle w:val="Tekstprzypisudolnego"/>
      </w:pPr>
      <w:r>
        <w:rPr>
          <w:rStyle w:val="Odwoanieprzypisudolnego"/>
        </w:rPr>
        <w:footnoteRef/>
      </w:r>
      <w:r>
        <w:t xml:space="preserve"> Poprzez osobę zaangażowaną należy rozumieć osobę, która na jakimkolwiek etapie realizacji Projektu wykonała w nim jakiekolwiek czynności na podstawie umowy z Beneficjentem bądź wykonawca.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20" w:rsidRDefault="00B56F20" w:rsidP="00925B23">
    <w:pPr>
      <w:pStyle w:val="Nagwek"/>
      <w:rPr>
        <w:sz w:val="16"/>
        <w:szCs w:val="16"/>
      </w:rPr>
    </w:pPr>
  </w:p>
  <w:p w:rsidR="00B56F20" w:rsidRPr="00180825" w:rsidRDefault="00E12D3E" w:rsidP="00B1358D">
    <w:pPr>
      <w:pStyle w:val="Nagwek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5838825" cy="1123950"/>
          <wp:effectExtent l="19050" t="0" r="9525" b="0"/>
          <wp:docPr id="1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178"/>
    <w:multiLevelType w:val="hybridMultilevel"/>
    <w:tmpl w:val="C3A62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777D3"/>
    <w:multiLevelType w:val="hybridMultilevel"/>
    <w:tmpl w:val="53403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F61AE"/>
    <w:multiLevelType w:val="hybridMultilevel"/>
    <w:tmpl w:val="4AA4C9C2"/>
    <w:lvl w:ilvl="0" w:tplc="93DE34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013DD"/>
    <w:multiLevelType w:val="hybridMultilevel"/>
    <w:tmpl w:val="780AA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02094"/>
    <w:multiLevelType w:val="hybridMultilevel"/>
    <w:tmpl w:val="E738E9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7706B"/>
    <w:multiLevelType w:val="hybridMultilevel"/>
    <w:tmpl w:val="5A2E1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16434"/>
    <w:multiLevelType w:val="hybridMultilevel"/>
    <w:tmpl w:val="748ED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9EC70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25A00"/>
    <w:multiLevelType w:val="hybridMultilevel"/>
    <w:tmpl w:val="172E8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250D0"/>
    <w:multiLevelType w:val="hybridMultilevel"/>
    <w:tmpl w:val="215659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9EC70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23D91"/>
    <w:multiLevelType w:val="hybridMultilevel"/>
    <w:tmpl w:val="5164F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C0DAA"/>
    <w:multiLevelType w:val="hybridMultilevel"/>
    <w:tmpl w:val="4D72913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4161672"/>
    <w:multiLevelType w:val="hybridMultilevel"/>
    <w:tmpl w:val="8280D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C05F18"/>
    <w:multiLevelType w:val="hybridMultilevel"/>
    <w:tmpl w:val="BCDCF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62A75"/>
    <w:multiLevelType w:val="hybridMultilevel"/>
    <w:tmpl w:val="2EF84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C5B6E"/>
    <w:multiLevelType w:val="hybridMultilevel"/>
    <w:tmpl w:val="9AF66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028F8"/>
    <w:multiLevelType w:val="hybridMultilevel"/>
    <w:tmpl w:val="0C80F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5A9FB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43A81"/>
    <w:multiLevelType w:val="hybridMultilevel"/>
    <w:tmpl w:val="2D2C3D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494B32"/>
    <w:multiLevelType w:val="hybridMultilevel"/>
    <w:tmpl w:val="CB76F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92D32"/>
    <w:multiLevelType w:val="hybridMultilevel"/>
    <w:tmpl w:val="3BFEF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056F14"/>
    <w:multiLevelType w:val="hybridMultilevel"/>
    <w:tmpl w:val="40D0C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965A6"/>
    <w:multiLevelType w:val="hybridMultilevel"/>
    <w:tmpl w:val="9E8E4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1255A"/>
    <w:multiLevelType w:val="hybridMultilevel"/>
    <w:tmpl w:val="61AC7812"/>
    <w:lvl w:ilvl="0" w:tplc="639A97FE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397A4A03"/>
    <w:multiLevelType w:val="hybridMultilevel"/>
    <w:tmpl w:val="364C66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9EC70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D11B34"/>
    <w:multiLevelType w:val="hybridMultilevel"/>
    <w:tmpl w:val="8B76A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BF7FA3"/>
    <w:multiLevelType w:val="hybridMultilevel"/>
    <w:tmpl w:val="5DBC5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EC70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C36BD8"/>
    <w:multiLevelType w:val="hybridMultilevel"/>
    <w:tmpl w:val="10A4D2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2C13105"/>
    <w:multiLevelType w:val="hybridMultilevel"/>
    <w:tmpl w:val="410AA5E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271CF"/>
    <w:multiLevelType w:val="hybridMultilevel"/>
    <w:tmpl w:val="A9720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AB4E42"/>
    <w:multiLevelType w:val="hybridMultilevel"/>
    <w:tmpl w:val="38847838"/>
    <w:lvl w:ilvl="0" w:tplc="8F1483A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190EC0"/>
    <w:multiLevelType w:val="hybridMultilevel"/>
    <w:tmpl w:val="B3C065B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4DAF0287"/>
    <w:multiLevelType w:val="hybridMultilevel"/>
    <w:tmpl w:val="60809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F30A4F"/>
    <w:multiLevelType w:val="hybridMultilevel"/>
    <w:tmpl w:val="51326D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39C4ED6"/>
    <w:multiLevelType w:val="hybridMultilevel"/>
    <w:tmpl w:val="55DC66A0"/>
    <w:lvl w:ilvl="0" w:tplc="66728D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9E2E8A"/>
    <w:multiLevelType w:val="hybridMultilevel"/>
    <w:tmpl w:val="4D72913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5AF36881"/>
    <w:multiLevelType w:val="multilevel"/>
    <w:tmpl w:val="0486EEE2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648D32A2"/>
    <w:multiLevelType w:val="hybridMultilevel"/>
    <w:tmpl w:val="7DFA5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6058ED"/>
    <w:multiLevelType w:val="hybridMultilevel"/>
    <w:tmpl w:val="944EF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1C5EEA"/>
    <w:multiLevelType w:val="hybridMultilevel"/>
    <w:tmpl w:val="F7D8DE7E"/>
    <w:lvl w:ilvl="0" w:tplc="6AEEC0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524261"/>
    <w:multiLevelType w:val="hybridMultilevel"/>
    <w:tmpl w:val="6B5A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7B42BC"/>
    <w:multiLevelType w:val="hybridMultilevel"/>
    <w:tmpl w:val="4236A58E"/>
    <w:lvl w:ilvl="0" w:tplc="ED767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A6D34"/>
    <w:multiLevelType w:val="hybridMultilevel"/>
    <w:tmpl w:val="5F907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036EA8"/>
    <w:multiLevelType w:val="hybridMultilevel"/>
    <w:tmpl w:val="6A98E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33"/>
  </w:num>
  <w:num w:numId="4">
    <w:abstractNumId w:val="1"/>
  </w:num>
  <w:num w:numId="5">
    <w:abstractNumId w:val="27"/>
  </w:num>
  <w:num w:numId="6">
    <w:abstractNumId w:val="15"/>
  </w:num>
  <w:num w:numId="7">
    <w:abstractNumId w:val="13"/>
  </w:num>
  <w:num w:numId="8">
    <w:abstractNumId w:val="2"/>
  </w:num>
  <w:num w:numId="9">
    <w:abstractNumId w:val="39"/>
  </w:num>
  <w:num w:numId="10">
    <w:abstractNumId w:val="34"/>
  </w:num>
  <w:num w:numId="11">
    <w:abstractNumId w:val="37"/>
  </w:num>
  <w:num w:numId="12">
    <w:abstractNumId w:val="32"/>
  </w:num>
  <w:num w:numId="13">
    <w:abstractNumId w:val="17"/>
  </w:num>
  <w:num w:numId="14">
    <w:abstractNumId w:val="21"/>
  </w:num>
  <w:num w:numId="15">
    <w:abstractNumId w:val="14"/>
  </w:num>
  <w:num w:numId="16">
    <w:abstractNumId w:val="26"/>
  </w:num>
  <w:num w:numId="17">
    <w:abstractNumId w:val="6"/>
  </w:num>
  <w:num w:numId="18">
    <w:abstractNumId w:val="30"/>
  </w:num>
  <w:num w:numId="19">
    <w:abstractNumId w:val="23"/>
  </w:num>
  <w:num w:numId="20">
    <w:abstractNumId w:val="22"/>
  </w:num>
  <w:num w:numId="21">
    <w:abstractNumId w:val="24"/>
  </w:num>
  <w:num w:numId="22">
    <w:abstractNumId w:val="8"/>
  </w:num>
  <w:num w:numId="23">
    <w:abstractNumId w:val="5"/>
  </w:num>
  <w:num w:numId="24">
    <w:abstractNumId w:val="7"/>
  </w:num>
  <w:num w:numId="25">
    <w:abstractNumId w:val="12"/>
  </w:num>
  <w:num w:numId="26">
    <w:abstractNumId w:val="11"/>
  </w:num>
  <w:num w:numId="27">
    <w:abstractNumId w:val="0"/>
  </w:num>
  <w:num w:numId="28">
    <w:abstractNumId w:val="40"/>
  </w:num>
  <w:num w:numId="29">
    <w:abstractNumId w:val="35"/>
  </w:num>
  <w:num w:numId="30">
    <w:abstractNumId w:val="4"/>
  </w:num>
  <w:num w:numId="31">
    <w:abstractNumId w:val="31"/>
  </w:num>
  <w:num w:numId="32">
    <w:abstractNumId w:val="3"/>
  </w:num>
  <w:num w:numId="33">
    <w:abstractNumId w:val="20"/>
  </w:num>
  <w:num w:numId="34">
    <w:abstractNumId w:val="19"/>
  </w:num>
  <w:num w:numId="35">
    <w:abstractNumId w:val="28"/>
  </w:num>
  <w:num w:numId="36">
    <w:abstractNumId w:val="38"/>
  </w:num>
  <w:num w:numId="37">
    <w:abstractNumId w:val="18"/>
  </w:num>
  <w:num w:numId="38">
    <w:abstractNumId w:val="9"/>
  </w:num>
  <w:num w:numId="39">
    <w:abstractNumId w:val="25"/>
  </w:num>
  <w:num w:numId="40">
    <w:abstractNumId w:val="36"/>
  </w:num>
  <w:num w:numId="41">
    <w:abstractNumId w:val="16"/>
  </w:num>
  <w:num w:numId="42">
    <w:abstractNumId w:val="4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843C8"/>
    <w:rsid w:val="00000774"/>
    <w:rsid w:val="000013F8"/>
    <w:rsid w:val="00002E16"/>
    <w:rsid w:val="000127A6"/>
    <w:rsid w:val="00013379"/>
    <w:rsid w:val="00020851"/>
    <w:rsid w:val="00020FC3"/>
    <w:rsid w:val="00023FC4"/>
    <w:rsid w:val="000323A0"/>
    <w:rsid w:val="00036CF0"/>
    <w:rsid w:val="00037101"/>
    <w:rsid w:val="000421FA"/>
    <w:rsid w:val="00046623"/>
    <w:rsid w:val="00047078"/>
    <w:rsid w:val="000500C9"/>
    <w:rsid w:val="00051430"/>
    <w:rsid w:val="00052755"/>
    <w:rsid w:val="00053CB4"/>
    <w:rsid w:val="00055B7D"/>
    <w:rsid w:val="00063444"/>
    <w:rsid w:val="00066A0C"/>
    <w:rsid w:val="00066E28"/>
    <w:rsid w:val="00066FEF"/>
    <w:rsid w:val="00070F81"/>
    <w:rsid w:val="00081DBC"/>
    <w:rsid w:val="00082C13"/>
    <w:rsid w:val="000843D6"/>
    <w:rsid w:val="000846B9"/>
    <w:rsid w:val="00084B46"/>
    <w:rsid w:val="00084DBC"/>
    <w:rsid w:val="00086941"/>
    <w:rsid w:val="000922C1"/>
    <w:rsid w:val="00094C95"/>
    <w:rsid w:val="000A4632"/>
    <w:rsid w:val="000A4C06"/>
    <w:rsid w:val="000A618C"/>
    <w:rsid w:val="000A6763"/>
    <w:rsid w:val="000B2F81"/>
    <w:rsid w:val="000D36D5"/>
    <w:rsid w:val="000D3B31"/>
    <w:rsid w:val="000D3E06"/>
    <w:rsid w:val="000E0C56"/>
    <w:rsid w:val="000E4542"/>
    <w:rsid w:val="000E5D23"/>
    <w:rsid w:val="000E6514"/>
    <w:rsid w:val="000E65E6"/>
    <w:rsid w:val="000E7879"/>
    <w:rsid w:val="000E7F40"/>
    <w:rsid w:val="000F1502"/>
    <w:rsid w:val="000F2DD5"/>
    <w:rsid w:val="000F3C98"/>
    <w:rsid w:val="001052FF"/>
    <w:rsid w:val="0010763C"/>
    <w:rsid w:val="0012236A"/>
    <w:rsid w:val="00131523"/>
    <w:rsid w:val="00131637"/>
    <w:rsid w:val="0013634A"/>
    <w:rsid w:val="00143A9F"/>
    <w:rsid w:val="00151BE1"/>
    <w:rsid w:val="00152B54"/>
    <w:rsid w:val="00154A0B"/>
    <w:rsid w:val="00180825"/>
    <w:rsid w:val="00181D6A"/>
    <w:rsid w:val="0018205C"/>
    <w:rsid w:val="00182DB7"/>
    <w:rsid w:val="001830FA"/>
    <w:rsid w:val="001878A4"/>
    <w:rsid w:val="00187AC1"/>
    <w:rsid w:val="00192CD3"/>
    <w:rsid w:val="00193424"/>
    <w:rsid w:val="001A039E"/>
    <w:rsid w:val="001A0FD7"/>
    <w:rsid w:val="001A39E6"/>
    <w:rsid w:val="001B20BE"/>
    <w:rsid w:val="001B28AE"/>
    <w:rsid w:val="001B2E06"/>
    <w:rsid w:val="001C0B8B"/>
    <w:rsid w:val="001C2CA0"/>
    <w:rsid w:val="001C5CC0"/>
    <w:rsid w:val="001C63C1"/>
    <w:rsid w:val="001D515D"/>
    <w:rsid w:val="001D7524"/>
    <w:rsid w:val="001E295F"/>
    <w:rsid w:val="001E39C5"/>
    <w:rsid w:val="001E3EAE"/>
    <w:rsid w:val="001E4309"/>
    <w:rsid w:val="001E6A7D"/>
    <w:rsid w:val="001F1973"/>
    <w:rsid w:val="001F1C0C"/>
    <w:rsid w:val="001F22EF"/>
    <w:rsid w:val="001F6676"/>
    <w:rsid w:val="00201551"/>
    <w:rsid w:val="00203AF2"/>
    <w:rsid w:val="00206777"/>
    <w:rsid w:val="00207503"/>
    <w:rsid w:val="002075D1"/>
    <w:rsid w:val="00213C34"/>
    <w:rsid w:val="0021484E"/>
    <w:rsid w:val="00214A2E"/>
    <w:rsid w:val="00216634"/>
    <w:rsid w:val="00217DC0"/>
    <w:rsid w:val="00222AC6"/>
    <w:rsid w:val="00231AEE"/>
    <w:rsid w:val="00236CED"/>
    <w:rsid w:val="002407E6"/>
    <w:rsid w:val="00243669"/>
    <w:rsid w:val="00243DE6"/>
    <w:rsid w:val="00244706"/>
    <w:rsid w:val="00244F75"/>
    <w:rsid w:val="002472F9"/>
    <w:rsid w:val="00251FE3"/>
    <w:rsid w:val="00263E31"/>
    <w:rsid w:val="00264AF0"/>
    <w:rsid w:val="00271640"/>
    <w:rsid w:val="00275AD2"/>
    <w:rsid w:val="00275E48"/>
    <w:rsid w:val="00276B18"/>
    <w:rsid w:val="00285B6B"/>
    <w:rsid w:val="00286A0A"/>
    <w:rsid w:val="00293598"/>
    <w:rsid w:val="00296401"/>
    <w:rsid w:val="002A0782"/>
    <w:rsid w:val="002A1E9E"/>
    <w:rsid w:val="002A298F"/>
    <w:rsid w:val="002A665E"/>
    <w:rsid w:val="002C3155"/>
    <w:rsid w:val="002C3B93"/>
    <w:rsid w:val="002C5945"/>
    <w:rsid w:val="002D3099"/>
    <w:rsid w:val="002D32FD"/>
    <w:rsid w:val="002D69B3"/>
    <w:rsid w:val="002E41BD"/>
    <w:rsid w:val="002E46D9"/>
    <w:rsid w:val="002E6181"/>
    <w:rsid w:val="002F6453"/>
    <w:rsid w:val="00300D58"/>
    <w:rsid w:val="0030756C"/>
    <w:rsid w:val="00310FC7"/>
    <w:rsid w:val="00313B74"/>
    <w:rsid w:val="003160B9"/>
    <w:rsid w:val="003208A8"/>
    <w:rsid w:val="0032223D"/>
    <w:rsid w:val="00331163"/>
    <w:rsid w:val="00336FCD"/>
    <w:rsid w:val="00342E5F"/>
    <w:rsid w:val="00344EEF"/>
    <w:rsid w:val="00345F8E"/>
    <w:rsid w:val="00346D97"/>
    <w:rsid w:val="00350D30"/>
    <w:rsid w:val="00355F98"/>
    <w:rsid w:val="003563CA"/>
    <w:rsid w:val="00356E6E"/>
    <w:rsid w:val="003604BD"/>
    <w:rsid w:val="00360A5B"/>
    <w:rsid w:val="00363483"/>
    <w:rsid w:val="00366B10"/>
    <w:rsid w:val="003704CD"/>
    <w:rsid w:val="00372451"/>
    <w:rsid w:val="00373A4A"/>
    <w:rsid w:val="00380619"/>
    <w:rsid w:val="0038156C"/>
    <w:rsid w:val="003904B3"/>
    <w:rsid w:val="0039510E"/>
    <w:rsid w:val="003A30B3"/>
    <w:rsid w:val="003A3BBC"/>
    <w:rsid w:val="003A6E86"/>
    <w:rsid w:val="003B00E4"/>
    <w:rsid w:val="003B161B"/>
    <w:rsid w:val="003B653D"/>
    <w:rsid w:val="003B6D89"/>
    <w:rsid w:val="003C0616"/>
    <w:rsid w:val="003C34C7"/>
    <w:rsid w:val="003C3EFD"/>
    <w:rsid w:val="003D6C34"/>
    <w:rsid w:val="003E18D5"/>
    <w:rsid w:val="003E2C22"/>
    <w:rsid w:val="003F653C"/>
    <w:rsid w:val="00400AB9"/>
    <w:rsid w:val="00400AC2"/>
    <w:rsid w:val="0041553F"/>
    <w:rsid w:val="00415906"/>
    <w:rsid w:val="00415F73"/>
    <w:rsid w:val="00417B37"/>
    <w:rsid w:val="0042448F"/>
    <w:rsid w:val="00425CCA"/>
    <w:rsid w:val="00425DA7"/>
    <w:rsid w:val="004425B9"/>
    <w:rsid w:val="00451CB0"/>
    <w:rsid w:val="0045437F"/>
    <w:rsid w:val="004614AA"/>
    <w:rsid w:val="0047527E"/>
    <w:rsid w:val="0047769F"/>
    <w:rsid w:val="0048230E"/>
    <w:rsid w:val="004871A5"/>
    <w:rsid w:val="0049321E"/>
    <w:rsid w:val="0049416E"/>
    <w:rsid w:val="00494EB6"/>
    <w:rsid w:val="004A0FDE"/>
    <w:rsid w:val="004A41C5"/>
    <w:rsid w:val="004B377A"/>
    <w:rsid w:val="004C0341"/>
    <w:rsid w:val="004C19F1"/>
    <w:rsid w:val="004C328C"/>
    <w:rsid w:val="004C47A0"/>
    <w:rsid w:val="004C47A8"/>
    <w:rsid w:val="004C71A2"/>
    <w:rsid w:val="004D053B"/>
    <w:rsid w:val="004D146B"/>
    <w:rsid w:val="004E0212"/>
    <w:rsid w:val="004E05CA"/>
    <w:rsid w:val="004E413A"/>
    <w:rsid w:val="004E42D6"/>
    <w:rsid w:val="004F00C8"/>
    <w:rsid w:val="004F1B38"/>
    <w:rsid w:val="004F282F"/>
    <w:rsid w:val="004F4BC6"/>
    <w:rsid w:val="00504C8C"/>
    <w:rsid w:val="005066F8"/>
    <w:rsid w:val="0052426E"/>
    <w:rsid w:val="00526256"/>
    <w:rsid w:val="00530922"/>
    <w:rsid w:val="00532251"/>
    <w:rsid w:val="0053678E"/>
    <w:rsid w:val="00537F85"/>
    <w:rsid w:val="005402C4"/>
    <w:rsid w:val="005412A6"/>
    <w:rsid w:val="00542E5A"/>
    <w:rsid w:val="0054645E"/>
    <w:rsid w:val="0054703B"/>
    <w:rsid w:val="005575B0"/>
    <w:rsid w:val="00564865"/>
    <w:rsid w:val="005648BC"/>
    <w:rsid w:val="0056562C"/>
    <w:rsid w:val="005737C0"/>
    <w:rsid w:val="00586353"/>
    <w:rsid w:val="005922CE"/>
    <w:rsid w:val="0059433A"/>
    <w:rsid w:val="00595B93"/>
    <w:rsid w:val="005A0F09"/>
    <w:rsid w:val="005A2C7A"/>
    <w:rsid w:val="005A4F26"/>
    <w:rsid w:val="005B3392"/>
    <w:rsid w:val="005B3963"/>
    <w:rsid w:val="005B499B"/>
    <w:rsid w:val="005B7804"/>
    <w:rsid w:val="005C02A1"/>
    <w:rsid w:val="005C57F8"/>
    <w:rsid w:val="005C61B3"/>
    <w:rsid w:val="005D09FE"/>
    <w:rsid w:val="005D1BC3"/>
    <w:rsid w:val="005D2278"/>
    <w:rsid w:val="005D2A19"/>
    <w:rsid w:val="005F14B4"/>
    <w:rsid w:val="005F29C7"/>
    <w:rsid w:val="005F5083"/>
    <w:rsid w:val="00602EF0"/>
    <w:rsid w:val="00604E43"/>
    <w:rsid w:val="006061D7"/>
    <w:rsid w:val="0061031E"/>
    <w:rsid w:val="0061222A"/>
    <w:rsid w:val="00620E81"/>
    <w:rsid w:val="00624BF3"/>
    <w:rsid w:val="0062573F"/>
    <w:rsid w:val="006272B8"/>
    <w:rsid w:val="006277B5"/>
    <w:rsid w:val="00627BDF"/>
    <w:rsid w:val="0063022D"/>
    <w:rsid w:val="00634419"/>
    <w:rsid w:val="00636061"/>
    <w:rsid w:val="00636835"/>
    <w:rsid w:val="00637222"/>
    <w:rsid w:val="00637DBA"/>
    <w:rsid w:val="00647253"/>
    <w:rsid w:val="006514FD"/>
    <w:rsid w:val="0065173D"/>
    <w:rsid w:val="00652979"/>
    <w:rsid w:val="006543E3"/>
    <w:rsid w:val="00657A9D"/>
    <w:rsid w:val="006618B5"/>
    <w:rsid w:val="0066356F"/>
    <w:rsid w:val="006640BA"/>
    <w:rsid w:val="00664B31"/>
    <w:rsid w:val="00665B3B"/>
    <w:rsid w:val="0066711B"/>
    <w:rsid w:val="00673225"/>
    <w:rsid w:val="0067390C"/>
    <w:rsid w:val="006749B1"/>
    <w:rsid w:val="00675A09"/>
    <w:rsid w:val="0068158C"/>
    <w:rsid w:val="00687A5E"/>
    <w:rsid w:val="00696B21"/>
    <w:rsid w:val="006A02C0"/>
    <w:rsid w:val="006A04DA"/>
    <w:rsid w:val="006A1744"/>
    <w:rsid w:val="006B10DC"/>
    <w:rsid w:val="006B43FD"/>
    <w:rsid w:val="006B68B8"/>
    <w:rsid w:val="006C737A"/>
    <w:rsid w:val="006C7915"/>
    <w:rsid w:val="006D01E6"/>
    <w:rsid w:val="006D0614"/>
    <w:rsid w:val="006D414B"/>
    <w:rsid w:val="006D5611"/>
    <w:rsid w:val="006D71F8"/>
    <w:rsid w:val="006E1D6D"/>
    <w:rsid w:val="006E4439"/>
    <w:rsid w:val="006E6A5B"/>
    <w:rsid w:val="006E6F6E"/>
    <w:rsid w:val="006E7AEB"/>
    <w:rsid w:val="006F3952"/>
    <w:rsid w:val="006F749D"/>
    <w:rsid w:val="007001DC"/>
    <w:rsid w:val="00701B19"/>
    <w:rsid w:val="00703EA5"/>
    <w:rsid w:val="0071617A"/>
    <w:rsid w:val="00717670"/>
    <w:rsid w:val="0072235E"/>
    <w:rsid w:val="007241D8"/>
    <w:rsid w:val="00725934"/>
    <w:rsid w:val="00727A0A"/>
    <w:rsid w:val="00733F94"/>
    <w:rsid w:val="00746853"/>
    <w:rsid w:val="00746CA6"/>
    <w:rsid w:val="00750D6A"/>
    <w:rsid w:val="007600F7"/>
    <w:rsid w:val="00761A2A"/>
    <w:rsid w:val="007620A7"/>
    <w:rsid w:val="0076489C"/>
    <w:rsid w:val="00764B93"/>
    <w:rsid w:val="00765262"/>
    <w:rsid w:val="0077159E"/>
    <w:rsid w:val="00772A1B"/>
    <w:rsid w:val="007734EE"/>
    <w:rsid w:val="007739C2"/>
    <w:rsid w:val="0077476E"/>
    <w:rsid w:val="007766A8"/>
    <w:rsid w:val="00781996"/>
    <w:rsid w:val="0078325C"/>
    <w:rsid w:val="007B2378"/>
    <w:rsid w:val="007B24CC"/>
    <w:rsid w:val="007B2AE5"/>
    <w:rsid w:val="007B3147"/>
    <w:rsid w:val="007C178B"/>
    <w:rsid w:val="007C31BB"/>
    <w:rsid w:val="007C6BFD"/>
    <w:rsid w:val="007C7BB9"/>
    <w:rsid w:val="007D1DC4"/>
    <w:rsid w:val="007E1925"/>
    <w:rsid w:val="007E614B"/>
    <w:rsid w:val="007F63F1"/>
    <w:rsid w:val="007F6512"/>
    <w:rsid w:val="007F6816"/>
    <w:rsid w:val="00803289"/>
    <w:rsid w:val="008039C0"/>
    <w:rsid w:val="00804823"/>
    <w:rsid w:val="00804D02"/>
    <w:rsid w:val="00805039"/>
    <w:rsid w:val="0080646C"/>
    <w:rsid w:val="00807819"/>
    <w:rsid w:val="0081168A"/>
    <w:rsid w:val="00816D86"/>
    <w:rsid w:val="0082028D"/>
    <w:rsid w:val="00833970"/>
    <w:rsid w:val="008429C5"/>
    <w:rsid w:val="00844A56"/>
    <w:rsid w:val="00847F70"/>
    <w:rsid w:val="00854A9D"/>
    <w:rsid w:val="00857301"/>
    <w:rsid w:val="008606D9"/>
    <w:rsid w:val="008706B4"/>
    <w:rsid w:val="00871E2B"/>
    <w:rsid w:val="00872100"/>
    <w:rsid w:val="00875A1A"/>
    <w:rsid w:val="00883BD3"/>
    <w:rsid w:val="00887BD1"/>
    <w:rsid w:val="0089052F"/>
    <w:rsid w:val="00894E7E"/>
    <w:rsid w:val="008A216D"/>
    <w:rsid w:val="008A26C4"/>
    <w:rsid w:val="008A3241"/>
    <w:rsid w:val="008A380E"/>
    <w:rsid w:val="008A673C"/>
    <w:rsid w:val="008B3BE5"/>
    <w:rsid w:val="008B6060"/>
    <w:rsid w:val="008C0797"/>
    <w:rsid w:val="008C0FC6"/>
    <w:rsid w:val="008D490F"/>
    <w:rsid w:val="008D5987"/>
    <w:rsid w:val="008D5E79"/>
    <w:rsid w:val="008D67BC"/>
    <w:rsid w:val="008D7920"/>
    <w:rsid w:val="008E1ACF"/>
    <w:rsid w:val="008E2FD8"/>
    <w:rsid w:val="008E6A0D"/>
    <w:rsid w:val="009012D8"/>
    <w:rsid w:val="0090243D"/>
    <w:rsid w:val="00910054"/>
    <w:rsid w:val="00917E23"/>
    <w:rsid w:val="00921D53"/>
    <w:rsid w:val="00924B1E"/>
    <w:rsid w:val="00925B23"/>
    <w:rsid w:val="00926B3F"/>
    <w:rsid w:val="00932B2C"/>
    <w:rsid w:val="009421D1"/>
    <w:rsid w:val="00942CB0"/>
    <w:rsid w:val="00944BE1"/>
    <w:rsid w:val="009453BD"/>
    <w:rsid w:val="0094743B"/>
    <w:rsid w:val="00952CAF"/>
    <w:rsid w:val="009719E7"/>
    <w:rsid w:val="00972A03"/>
    <w:rsid w:val="009731DC"/>
    <w:rsid w:val="0098079F"/>
    <w:rsid w:val="0098284F"/>
    <w:rsid w:val="00982FEF"/>
    <w:rsid w:val="009831F2"/>
    <w:rsid w:val="009843C8"/>
    <w:rsid w:val="00984BAA"/>
    <w:rsid w:val="009A26D9"/>
    <w:rsid w:val="009A6C27"/>
    <w:rsid w:val="009A735D"/>
    <w:rsid w:val="009B10A0"/>
    <w:rsid w:val="009B2066"/>
    <w:rsid w:val="009B31F8"/>
    <w:rsid w:val="009B5100"/>
    <w:rsid w:val="009C5B87"/>
    <w:rsid w:val="009C6D39"/>
    <w:rsid w:val="009E37D2"/>
    <w:rsid w:val="009E6B66"/>
    <w:rsid w:val="009F00EB"/>
    <w:rsid w:val="009F0670"/>
    <w:rsid w:val="009F0CA3"/>
    <w:rsid w:val="009F1612"/>
    <w:rsid w:val="009F4CD0"/>
    <w:rsid w:val="009F6CB3"/>
    <w:rsid w:val="009F775B"/>
    <w:rsid w:val="00A00455"/>
    <w:rsid w:val="00A1262F"/>
    <w:rsid w:val="00A14353"/>
    <w:rsid w:val="00A14B6C"/>
    <w:rsid w:val="00A154AA"/>
    <w:rsid w:val="00A1742C"/>
    <w:rsid w:val="00A20D1D"/>
    <w:rsid w:val="00A233B2"/>
    <w:rsid w:val="00A25220"/>
    <w:rsid w:val="00A34CD2"/>
    <w:rsid w:val="00A34CF8"/>
    <w:rsid w:val="00A40168"/>
    <w:rsid w:val="00A4409D"/>
    <w:rsid w:val="00A44D92"/>
    <w:rsid w:val="00A460B7"/>
    <w:rsid w:val="00A61028"/>
    <w:rsid w:val="00A619CD"/>
    <w:rsid w:val="00A63FA6"/>
    <w:rsid w:val="00A70FCC"/>
    <w:rsid w:val="00A768A5"/>
    <w:rsid w:val="00AA2268"/>
    <w:rsid w:val="00AA5F4C"/>
    <w:rsid w:val="00AA6E1C"/>
    <w:rsid w:val="00AB1701"/>
    <w:rsid w:val="00AB1F29"/>
    <w:rsid w:val="00AB771C"/>
    <w:rsid w:val="00AC5D32"/>
    <w:rsid w:val="00AD0225"/>
    <w:rsid w:val="00AD195A"/>
    <w:rsid w:val="00AD550F"/>
    <w:rsid w:val="00AD7BC1"/>
    <w:rsid w:val="00AE4EDF"/>
    <w:rsid w:val="00AE605D"/>
    <w:rsid w:val="00AF099D"/>
    <w:rsid w:val="00AF3204"/>
    <w:rsid w:val="00AF4A12"/>
    <w:rsid w:val="00AF6B04"/>
    <w:rsid w:val="00AF7BD2"/>
    <w:rsid w:val="00AF7D79"/>
    <w:rsid w:val="00B02442"/>
    <w:rsid w:val="00B113F8"/>
    <w:rsid w:val="00B1358D"/>
    <w:rsid w:val="00B1369D"/>
    <w:rsid w:val="00B25370"/>
    <w:rsid w:val="00B26B4C"/>
    <w:rsid w:val="00B3733E"/>
    <w:rsid w:val="00B45069"/>
    <w:rsid w:val="00B56F20"/>
    <w:rsid w:val="00B6271F"/>
    <w:rsid w:val="00B640E6"/>
    <w:rsid w:val="00B74FBA"/>
    <w:rsid w:val="00B7643D"/>
    <w:rsid w:val="00B76521"/>
    <w:rsid w:val="00B77504"/>
    <w:rsid w:val="00B77F70"/>
    <w:rsid w:val="00B80A42"/>
    <w:rsid w:val="00B83072"/>
    <w:rsid w:val="00B8480A"/>
    <w:rsid w:val="00B875E6"/>
    <w:rsid w:val="00B91BFF"/>
    <w:rsid w:val="00B91C7D"/>
    <w:rsid w:val="00BA48E7"/>
    <w:rsid w:val="00BA5642"/>
    <w:rsid w:val="00BA6E78"/>
    <w:rsid w:val="00BB088D"/>
    <w:rsid w:val="00BB2CDF"/>
    <w:rsid w:val="00BC1F24"/>
    <w:rsid w:val="00BC48F6"/>
    <w:rsid w:val="00BD01F2"/>
    <w:rsid w:val="00BD21F7"/>
    <w:rsid w:val="00BD2588"/>
    <w:rsid w:val="00BD4721"/>
    <w:rsid w:val="00BD7EC9"/>
    <w:rsid w:val="00BE0674"/>
    <w:rsid w:val="00BE20B9"/>
    <w:rsid w:val="00BE3E46"/>
    <w:rsid w:val="00BF01A8"/>
    <w:rsid w:val="00BF09B2"/>
    <w:rsid w:val="00C027A8"/>
    <w:rsid w:val="00C0323E"/>
    <w:rsid w:val="00C059F6"/>
    <w:rsid w:val="00C069C7"/>
    <w:rsid w:val="00C128E9"/>
    <w:rsid w:val="00C13846"/>
    <w:rsid w:val="00C13E1D"/>
    <w:rsid w:val="00C1762F"/>
    <w:rsid w:val="00C20151"/>
    <w:rsid w:val="00C20C55"/>
    <w:rsid w:val="00C26664"/>
    <w:rsid w:val="00C303D3"/>
    <w:rsid w:val="00C304EC"/>
    <w:rsid w:val="00C34373"/>
    <w:rsid w:val="00C343F8"/>
    <w:rsid w:val="00C34776"/>
    <w:rsid w:val="00C34A8D"/>
    <w:rsid w:val="00C458FC"/>
    <w:rsid w:val="00C53C3A"/>
    <w:rsid w:val="00C5678F"/>
    <w:rsid w:val="00C5723B"/>
    <w:rsid w:val="00C57D1D"/>
    <w:rsid w:val="00C57E65"/>
    <w:rsid w:val="00C60270"/>
    <w:rsid w:val="00C716BA"/>
    <w:rsid w:val="00C73C11"/>
    <w:rsid w:val="00C74017"/>
    <w:rsid w:val="00C7473C"/>
    <w:rsid w:val="00C7476B"/>
    <w:rsid w:val="00C80208"/>
    <w:rsid w:val="00C814A2"/>
    <w:rsid w:val="00C8543D"/>
    <w:rsid w:val="00C9325D"/>
    <w:rsid w:val="00CA11DE"/>
    <w:rsid w:val="00CA377D"/>
    <w:rsid w:val="00CB6D6A"/>
    <w:rsid w:val="00CC09FD"/>
    <w:rsid w:val="00CC1BFA"/>
    <w:rsid w:val="00CC38D9"/>
    <w:rsid w:val="00CD0805"/>
    <w:rsid w:val="00CD0B0B"/>
    <w:rsid w:val="00CD3D6F"/>
    <w:rsid w:val="00CD523E"/>
    <w:rsid w:val="00CE78AD"/>
    <w:rsid w:val="00CF243E"/>
    <w:rsid w:val="00CF2C84"/>
    <w:rsid w:val="00CF3016"/>
    <w:rsid w:val="00CF68A8"/>
    <w:rsid w:val="00CF7D68"/>
    <w:rsid w:val="00D04066"/>
    <w:rsid w:val="00D04F5F"/>
    <w:rsid w:val="00D11652"/>
    <w:rsid w:val="00D13A8B"/>
    <w:rsid w:val="00D20A39"/>
    <w:rsid w:val="00D20BCB"/>
    <w:rsid w:val="00D20CF2"/>
    <w:rsid w:val="00D21549"/>
    <w:rsid w:val="00D32275"/>
    <w:rsid w:val="00D32D2E"/>
    <w:rsid w:val="00D32D39"/>
    <w:rsid w:val="00D37106"/>
    <w:rsid w:val="00D37EE6"/>
    <w:rsid w:val="00D46317"/>
    <w:rsid w:val="00D54B6D"/>
    <w:rsid w:val="00D55397"/>
    <w:rsid w:val="00D65F40"/>
    <w:rsid w:val="00D768A0"/>
    <w:rsid w:val="00D775E5"/>
    <w:rsid w:val="00D8707D"/>
    <w:rsid w:val="00D93976"/>
    <w:rsid w:val="00DA0AA0"/>
    <w:rsid w:val="00DA159F"/>
    <w:rsid w:val="00DA7A4D"/>
    <w:rsid w:val="00DB3DCE"/>
    <w:rsid w:val="00DC0B72"/>
    <w:rsid w:val="00DC1F3F"/>
    <w:rsid w:val="00DC2858"/>
    <w:rsid w:val="00DD1C00"/>
    <w:rsid w:val="00DD5171"/>
    <w:rsid w:val="00DE1B4C"/>
    <w:rsid w:val="00DE4505"/>
    <w:rsid w:val="00DE63BD"/>
    <w:rsid w:val="00DE6C1A"/>
    <w:rsid w:val="00DF0483"/>
    <w:rsid w:val="00DF2E42"/>
    <w:rsid w:val="00DF3A35"/>
    <w:rsid w:val="00E0038C"/>
    <w:rsid w:val="00E01ABE"/>
    <w:rsid w:val="00E043CE"/>
    <w:rsid w:val="00E06840"/>
    <w:rsid w:val="00E10A49"/>
    <w:rsid w:val="00E12D3E"/>
    <w:rsid w:val="00E13D8F"/>
    <w:rsid w:val="00E15593"/>
    <w:rsid w:val="00E201E8"/>
    <w:rsid w:val="00E2179A"/>
    <w:rsid w:val="00E21DC7"/>
    <w:rsid w:val="00E267D8"/>
    <w:rsid w:val="00E31412"/>
    <w:rsid w:val="00E32EB0"/>
    <w:rsid w:val="00E36938"/>
    <w:rsid w:val="00E37BD0"/>
    <w:rsid w:val="00E43B9B"/>
    <w:rsid w:val="00E4410D"/>
    <w:rsid w:val="00E45DCC"/>
    <w:rsid w:val="00E46365"/>
    <w:rsid w:val="00E466E9"/>
    <w:rsid w:val="00E479FE"/>
    <w:rsid w:val="00E52121"/>
    <w:rsid w:val="00E610F5"/>
    <w:rsid w:val="00E6262A"/>
    <w:rsid w:val="00E65315"/>
    <w:rsid w:val="00E70378"/>
    <w:rsid w:val="00E8368F"/>
    <w:rsid w:val="00E83FB0"/>
    <w:rsid w:val="00E852A8"/>
    <w:rsid w:val="00E92873"/>
    <w:rsid w:val="00EA2565"/>
    <w:rsid w:val="00EA404B"/>
    <w:rsid w:val="00EA5733"/>
    <w:rsid w:val="00EA5E5A"/>
    <w:rsid w:val="00EA7977"/>
    <w:rsid w:val="00ED2E11"/>
    <w:rsid w:val="00ED783E"/>
    <w:rsid w:val="00EE3C59"/>
    <w:rsid w:val="00EE725F"/>
    <w:rsid w:val="00EF28A3"/>
    <w:rsid w:val="00EF514E"/>
    <w:rsid w:val="00EF625D"/>
    <w:rsid w:val="00EF7A1C"/>
    <w:rsid w:val="00EF7FC5"/>
    <w:rsid w:val="00F066C0"/>
    <w:rsid w:val="00F07F6D"/>
    <w:rsid w:val="00F11594"/>
    <w:rsid w:val="00F12C1F"/>
    <w:rsid w:val="00F14273"/>
    <w:rsid w:val="00F14871"/>
    <w:rsid w:val="00F14D0B"/>
    <w:rsid w:val="00F14ED4"/>
    <w:rsid w:val="00F16FAD"/>
    <w:rsid w:val="00F3170E"/>
    <w:rsid w:val="00F34D5A"/>
    <w:rsid w:val="00F350F1"/>
    <w:rsid w:val="00F36BC6"/>
    <w:rsid w:val="00F37E86"/>
    <w:rsid w:val="00F40CCB"/>
    <w:rsid w:val="00F4153B"/>
    <w:rsid w:val="00F4317E"/>
    <w:rsid w:val="00F43C0E"/>
    <w:rsid w:val="00F45D04"/>
    <w:rsid w:val="00F47559"/>
    <w:rsid w:val="00F544BD"/>
    <w:rsid w:val="00F551CC"/>
    <w:rsid w:val="00F55720"/>
    <w:rsid w:val="00F60529"/>
    <w:rsid w:val="00F60CF0"/>
    <w:rsid w:val="00F65783"/>
    <w:rsid w:val="00F713EF"/>
    <w:rsid w:val="00F771AC"/>
    <w:rsid w:val="00F8633F"/>
    <w:rsid w:val="00FA13B4"/>
    <w:rsid w:val="00FB0642"/>
    <w:rsid w:val="00FB3C19"/>
    <w:rsid w:val="00FB7157"/>
    <w:rsid w:val="00FB78DD"/>
    <w:rsid w:val="00FB7DBB"/>
    <w:rsid w:val="00FC6628"/>
    <w:rsid w:val="00FD43AC"/>
    <w:rsid w:val="00FD5928"/>
    <w:rsid w:val="00FE353D"/>
    <w:rsid w:val="00FE6B0D"/>
    <w:rsid w:val="00FF432A"/>
    <w:rsid w:val="00FF6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43C8"/>
    <w:pPr>
      <w:keepNext/>
      <w:spacing w:before="240" w:after="60"/>
      <w:outlineLvl w:val="1"/>
    </w:pPr>
    <w:rPr>
      <w:rFonts w:ascii="Arial" w:hAnsi="Arial" w:cs="Aria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843C8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843C8"/>
    <w:rPr>
      <w:rFonts w:ascii="Arial" w:hAnsi="Arial" w:cs="Arial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76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768D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843C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843C8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843C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20851"/>
    <w:rPr>
      <w:rFonts w:ascii="Tahoma" w:hAnsi="Tahoma" w:cs="Tahoma"/>
      <w:sz w:val="24"/>
      <w:szCs w:val="24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8339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1768D"/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833970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8156C"/>
    <w:rPr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uiPriority w:val="99"/>
    <w:rsid w:val="00833970"/>
    <w:pPr>
      <w:jc w:val="both"/>
    </w:pPr>
  </w:style>
  <w:style w:type="paragraph" w:customStyle="1" w:styleId="Naglwek1">
    <w:name w:val="Naglówek 1"/>
    <w:basedOn w:val="Normalny"/>
    <w:next w:val="Normalny"/>
    <w:uiPriority w:val="99"/>
    <w:rsid w:val="00833970"/>
    <w:pPr>
      <w:keepNext/>
      <w:spacing w:after="160"/>
      <w:jc w:val="center"/>
    </w:pPr>
    <w:rPr>
      <w:b/>
      <w:bCs/>
    </w:rPr>
  </w:style>
  <w:style w:type="character" w:customStyle="1" w:styleId="ZnakZnak6">
    <w:name w:val="Znak Znak6"/>
    <w:basedOn w:val="Domylnaczcionkaakapitu"/>
    <w:uiPriority w:val="99"/>
    <w:locked/>
    <w:rsid w:val="00A619CD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8156C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99"/>
    <w:qFormat/>
    <w:rsid w:val="0038156C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81D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81D6A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181D6A"/>
    <w:rPr>
      <w:vertAlign w:val="superscript"/>
    </w:rPr>
  </w:style>
  <w:style w:type="paragraph" w:customStyle="1" w:styleId="Default">
    <w:name w:val="Default"/>
    <w:rsid w:val="003704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9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96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96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8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8D9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6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or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.or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si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org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99B74-196A-4B7E-A3EC-93A3E864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4447</TotalTime>
  <Pages>14</Pages>
  <Words>4418</Words>
  <Characters>26509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30866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Agata</cp:lastModifiedBy>
  <cp:revision>81</cp:revision>
  <cp:lastPrinted>2018-03-15T08:59:00Z</cp:lastPrinted>
  <dcterms:created xsi:type="dcterms:W3CDTF">2018-03-15T09:57:00Z</dcterms:created>
  <dcterms:modified xsi:type="dcterms:W3CDTF">2018-03-21T13:27:00Z</dcterms:modified>
</cp:coreProperties>
</file>