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6" w:rsidRDefault="006A06E6" w:rsidP="006A06E6">
      <w:pPr>
        <w:pStyle w:val="Default"/>
        <w:spacing w:line="276" w:lineRule="auto"/>
        <w:ind w:firstLine="708"/>
        <w:jc w:val="center"/>
        <w:rPr>
          <w:b/>
        </w:rPr>
      </w:pPr>
      <w:r w:rsidRPr="006A06E6">
        <w:rPr>
          <w:b/>
        </w:rPr>
        <w:t>PODSTAWOWE WSPARCIE POMOSTOWE</w:t>
      </w:r>
    </w:p>
    <w:p w:rsidR="006A06E6" w:rsidRPr="006A06E6" w:rsidRDefault="006A06E6" w:rsidP="006A06E6">
      <w:pPr>
        <w:pStyle w:val="Default"/>
        <w:spacing w:line="276" w:lineRule="auto"/>
        <w:ind w:firstLine="708"/>
        <w:jc w:val="center"/>
        <w:rPr>
          <w:b/>
        </w:rPr>
      </w:pPr>
    </w:p>
    <w:p w:rsidR="00E244FB" w:rsidRPr="00DC640E" w:rsidRDefault="00E244FB" w:rsidP="00325030">
      <w:pPr>
        <w:pStyle w:val="Default"/>
        <w:spacing w:line="276" w:lineRule="auto"/>
        <w:ind w:firstLine="708"/>
        <w:jc w:val="both"/>
      </w:pPr>
      <w:r w:rsidRPr="00DC640E">
        <w:t>Okres wydatkowania środków finansowych podstawowego wsparcia wynosi 6 miesięcy licząc od dnia zarejestrowania przez Uczestnika pro</w:t>
      </w:r>
      <w:r w:rsidR="00CA01F7" w:rsidRPr="00DC640E">
        <w:t>jektu działalności gospodarczej (np. w przypadku osoby, która rozpoczęła działalność gospodarczą w dniu 16.07.2013 okres wydatkowania środków mieści się w przedziale 16.07.2013</w:t>
      </w:r>
      <w:r w:rsidR="006A06E6">
        <w:t>r.</w:t>
      </w:r>
      <w:r w:rsidR="00CA01F7" w:rsidRPr="00DC640E">
        <w:t xml:space="preserve"> – 15.</w:t>
      </w:r>
      <w:r w:rsidR="00E57263" w:rsidRPr="00DC640E">
        <w:t>01.2014</w:t>
      </w:r>
      <w:r w:rsidR="002E3E82">
        <w:t xml:space="preserve"> </w:t>
      </w:r>
      <w:r w:rsidR="006A06E6">
        <w:t>r.</w:t>
      </w:r>
    </w:p>
    <w:p w:rsidR="00E244FB" w:rsidRPr="00DC640E" w:rsidRDefault="00325030" w:rsidP="00DC640E">
      <w:pPr>
        <w:pStyle w:val="Tekstpodstawowywcity"/>
        <w:tabs>
          <w:tab w:val="left" w:pos="709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4FB" w:rsidRPr="00DC640E">
        <w:rPr>
          <w:rFonts w:ascii="Times New Roman" w:hAnsi="Times New Roman" w:cs="Times New Roman"/>
          <w:sz w:val="24"/>
          <w:szCs w:val="24"/>
        </w:rPr>
        <w:t>W ramach podstawowego wsparcia pomostowego Przedsiębi</w:t>
      </w:r>
      <w:r w:rsidR="006A06E6">
        <w:rPr>
          <w:rFonts w:ascii="Times New Roman" w:hAnsi="Times New Roman" w:cs="Times New Roman"/>
          <w:sz w:val="24"/>
          <w:szCs w:val="24"/>
        </w:rPr>
        <w:t>orca może sfinansować następujące wydatki: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ZUS,</w:t>
      </w:r>
    </w:p>
    <w:p w:rsidR="00E244FB" w:rsidRPr="00DC640E" w:rsidRDefault="003C3EE3" w:rsidP="00E244FB">
      <w:pPr>
        <w:pStyle w:val="Tekstpodstawowy"/>
        <w:autoSpaceDE w:val="0"/>
        <w:autoSpaceDN w:val="0"/>
        <w:spacing w:before="0"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4FB" w:rsidRPr="00DC640E">
        <w:rPr>
          <w:rFonts w:ascii="Times New Roman" w:hAnsi="Times New Roman" w:cs="Times New Roman"/>
          <w:sz w:val="24"/>
          <w:szCs w:val="24"/>
        </w:rPr>
        <w:t>koszty administracyjne (w tym koszty czynszu lub wynajmu pomieszczeń bezpośrednio związanych z prowadzoną działalnością gospodarczą),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 xml:space="preserve">- </w:t>
      </w:r>
      <w:r w:rsidRPr="00DC640E">
        <w:rPr>
          <w:rFonts w:ascii="Times New Roman" w:hAnsi="Times New Roman" w:cs="Times New Roman"/>
          <w:sz w:val="24"/>
          <w:szCs w:val="24"/>
        </w:rPr>
        <w:tab/>
        <w:t>koszty eksploatacji pomieszczeń (w tym m.in. opłaty za wodę, gaz, energię elektryczną, cieplną),</w:t>
      </w:r>
    </w:p>
    <w:p w:rsidR="00E244FB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opłat telekomunikacyjnych,</w:t>
      </w:r>
    </w:p>
    <w:p w:rsidR="00DF5F52" w:rsidRPr="00DC640E" w:rsidRDefault="00DF5F52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paliwa</w:t>
      </w:r>
      <w:r w:rsidR="00755D1E">
        <w:rPr>
          <w:rFonts w:ascii="Times New Roman" w:hAnsi="Times New Roman" w:cs="Times New Roman"/>
          <w:sz w:val="24"/>
          <w:szCs w:val="24"/>
        </w:rPr>
        <w:t xml:space="preserve"> bezpośrednio związane z prowadzoną działalnością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usług pocztowych</w:t>
      </w:r>
      <w:r w:rsidR="00755D1E">
        <w:rPr>
          <w:rFonts w:ascii="Times New Roman" w:hAnsi="Times New Roman" w:cs="Times New Roman"/>
          <w:sz w:val="24"/>
          <w:szCs w:val="24"/>
        </w:rPr>
        <w:t xml:space="preserve"> i kurierskich</w:t>
      </w:r>
      <w:r w:rsidRPr="00DC640E">
        <w:rPr>
          <w:rFonts w:ascii="Times New Roman" w:hAnsi="Times New Roman" w:cs="Times New Roman"/>
          <w:sz w:val="24"/>
          <w:szCs w:val="24"/>
        </w:rPr>
        <w:t>,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usług kserograficznych,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usług księgowych,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 xml:space="preserve">- </w:t>
      </w:r>
      <w:r w:rsidRPr="00DC640E">
        <w:rPr>
          <w:rFonts w:ascii="Times New Roman" w:hAnsi="Times New Roman" w:cs="Times New Roman"/>
          <w:sz w:val="24"/>
          <w:szCs w:val="24"/>
        </w:rPr>
        <w:tab/>
        <w:t>koszty związane z ubezpieczeniem osób i/lub mienia związane bezpośrednio z prowadzoną działalnością gospodarczą,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 xml:space="preserve">- koszty usług prawnych, 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 xml:space="preserve">- koszty drobnych materiałów biurowych, </w:t>
      </w:r>
    </w:p>
    <w:p w:rsidR="00E244FB" w:rsidRPr="00DC640E" w:rsidRDefault="00E244FB" w:rsidP="003C3EE3">
      <w:pPr>
        <w:pStyle w:val="Tekstpodstawowy"/>
        <w:autoSpaceDE w:val="0"/>
        <w:autoSpaceDN w:val="0"/>
        <w:spacing w:before="0" w:after="0" w:line="240" w:lineRule="auto"/>
        <w:ind w:left="1416" w:hanging="707"/>
        <w:jc w:val="both"/>
        <w:rPr>
          <w:rFonts w:ascii="Times New Roman" w:hAnsi="Times New Roman" w:cs="Times New Roman"/>
          <w:sz w:val="24"/>
          <w:szCs w:val="24"/>
        </w:rPr>
      </w:pPr>
      <w:r w:rsidRPr="00DC640E">
        <w:rPr>
          <w:rFonts w:ascii="Times New Roman" w:hAnsi="Times New Roman" w:cs="Times New Roman"/>
          <w:sz w:val="24"/>
          <w:szCs w:val="24"/>
        </w:rPr>
        <w:t>- koszty działań informacyjno-promocyjnych.</w:t>
      </w:r>
    </w:p>
    <w:p w:rsidR="00E244FB" w:rsidRPr="00DC640E" w:rsidRDefault="00E244FB" w:rsidP="00E244FB">
      <w:pPr>
        <w:pStyle w:val="Tekstpodstawowy"/>
        <w:autoSpaceDE w:val="0"/>
        <w:autoSpaceDN w:val="0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263" w:rsidRPr="00DC640E" w:rsidRDefault="00E244FB" w:rsidP="00325030">
      <w:pPr>
        <w:pStyle w:val="Default"/>
        <w:spacing w:line="276" w:lineRule="auto"/>
        <w:ind w:firstLine="708"/>
        <w:jc w:val="both"/>
      </w:pPr>
      <w:r w:rsidRPr="00DC640E">
        <w:t xml:space="preserve">Beneficjent (Projektodawca) dokona weryfikacji prawidłowości wydatkowania środków </w:t>
      </w:r>
      <w:r w:rsidR="009506E8">
        <w:t xml:space="preserve"> i rozliczenia </w:t>
      </w:r>
      <w:r w:rsidR="0096040D">
        <w:t xml:space="preserve">w oparciu o składane </w:t>
      </w:r>
      <w:r w:rsidRPr="00DC640E">
        <w:t xml:space="preserve"> </w:t>
      </w:r>
      <w:r w:rsidR="009506E8" w:rsidRPr="009506E8">
        <w:t>„</w:t>
      </w:r>
      <w:r w:rsidR="009506E8" w:rsidRPr="009506E8">
        <w:rPr>
          <w:b/>
          <w:bCs/>
        </w:rPr>
        <w:t>Zestawienie dokumentów potwierdzających poniesione wydatki w ramach podstawowego wsparcia pomostowego”</w:t>
      </w:r>
      <w:r w:rsidR="00CA01F7" w:rsidRPr="00DC640E">
        <w:t xml:space="preserve"> </w:t>
      </w:r>
      <w:r w:rsidR="009506E8">
        <w:t>(załącznik nr 30</w:t>
      </w:r>
      <w:r w:rsidR="00325030">
        <w:t>)</w:t>
      </w:r>
      <w:r w:rsidR="00CA01F7" w:rsidRPr="00DC640E">
        <w:t xml:space="preserve">. </w:t>
      </w:r>
      <w:r w:rsidR="0096040D">
        <w:t>Powyższe zestawienia muszą</w:t>
      </w:r>
      <w:r w:rsidR="00325030">
        <w:t xml:space="preserve"> być</w:t>
      </w:r>
      <w:r w:rsidR="00CA01F7" w:rsidRPr="00DC640E">
        <w:t xml:space="preserve"> </w:t>
      </w:r>
      <w:r w:rsidR="0096040D">
        <w:t>składane</w:t>
      </w:r>
      <w:r w:rsidR="00325030">
        <w:t xml:space="preserve"> do </w:t>
      </w:r>
      <w:r w:rsidR="00325030" w:rsidRPr="00325030">
        <w:rPr>
          <w:b/>
        </w:rPr>
        <w:t>Biura Pr</w:t>
      </w:r>
      <w:r w:rsidR="00196B2E">
        <w:rPr>
          <w:b/>
        </w:rPr>
        <w:t>ojektu w Kole ul Sienkiewicza 29</w:t>
      </w:r>
      <w:r w:rsidR="0096040D">
        <w:rPr>
          <w:b/>
        </w:rPr>
        <w:t>,</w:t>
      </w:r>
      <w:r w:rsidR="00CA01F7" w:rsidRPr="00DC640E">
        <w:t xml:space="preserve"> </w:t>
      </w:r>
      <w:r w:rsidR="0096040D">
        <w:t xml:space="preserve"> </w:t>
      </w:r>
      <w:r w:rsidR="00CA01F7" w:rsidRPr="00DC640E">
        <w:t>w wersji papierowej, w oryginale, podpisane przez Uczestnika projektu we wskazanym na nim miejscu.</w:t>
      </w:r>
      <w:r w:rsidRPr="00DC640E">
        <w:t xml:space="preserve"> </w:t>
      </w:r>
      <w:r w:rsidR="00CA01F7" w:rsidRPr="00DC640E">
        <w:t>Pierwsze zestawienie należy złożyć</w:t>
      </w:r>
      <w:r w:rsidR="00E57263" w:rsidRPr="00DC640E">
        <w:t xml:space="preserve"> za okres pierwszych 3 miesięcy. Na przykład dla osób, które rozpoczęły działalność 16.07.2013 okres w</w:t>
      </w:r>
      <w:r w:rsidR="0096040D">
        <w:t>ydatkowania pierwszych 3 transz</w:t>
      </w:r>
      <w:r w:rsidR="00E57263" w:rsidRPr="00DC640E">
        <w:t xml:space="preserve"> mieści się w przedziale 16.07.2013 – 15.10.2013. </w:t>
      </w:r>
      <w:r w:rsidR="009E2D64">
        <w:t>Kolejne zestawienia uczestnik składa co miesiąc, w terminie 10 dni roboczych licząc od zakończenia</w:t>
      </w:r>
      <w:r w:rsidR="0096040D">
        <w:t xml:space="preserve"> okresu wydatkowania</w:t>
      </w:r>
      <w:r w:rsidR="009E2D64">
        <w:t xml:space="preserve"> kolejne</w:t>
      </w:r>
      <w:r w:rsidR="0096040D">
        <w:t>j transzy wsparcia pomostowego.</w:t>
      </w:r>
      <w:r w:rsidR="009E2D64">
        <w:t xml:space="preserve"> </w:t>
      </w:r>
      <w:r w:rsidR="00E57263" w:rsidRPr="00DC640E">
        <w:t xml:space="preserve">Okres wydatkowania kolejnych 3 transz dotacji pomostowych obliczane </w:t>
      </w:r>
      <w:r w:rsidR="009E2D64">
        <w:t>są analogicznie jak poniżej: (np.: r</w:t>
      </w:r>
      <w:r w:rsidR="00E57263" w:rsidRPr="00DC640E">
        <w:t>ozpoczęcie działalności 16.07.2013</w:t>
      </w:r>
      <w:r w:rsidR="009E2D64">
        <w:t>)</w:t>
      </w:r>
    </w:p>
    <w:p w:rsidR="00E57263" w:rsidRPr="00DC640E" w:rsidRDefault="009E2D64" w:rsidP="009E2D64">
      <w:pPr>
        <w:pStyle w:val="Default"/>
        <w:spacing w:line="276" w:lineRule="auto"/>
        <w:jc w:val="both"/>
      </w:pPr>
      <w:r>
        <w:t xml:space="preserve">Okres </w:t>
      </w:r>
      <w:proofErr w:type="spellStart"/>
      <w:r>
        <w:t>wydatk</w:t>
      </w:r>
      <w:proofErr w:type="spellEnd"/>
      <w:r>
        <w:t>.</w:t>
      </w:r>
      <w:r w:rsidR="00E57263" w:rsidRPr="00DC640E">
        <w:t xml:space="preserve"> pierwszych 3 transz:</w:t>
      </w:r>
      <w:r w:rsidR="00E57263" w:rsidRPr="00DC640E">
        <w:tab/>
        <w:t>16.07.2013-15.10.2013</w:t>
      </w:r>
      <w:r>
        <w:t xml:space="preserve"> - rozliczenie do dnia 25.10.2013</w:t>
      </w:r>
    </w:p>
    <w:p w:rsidR="00CA01F7" w:rsidRPr="00DC640E" w:rsidRDefault="009E2D64" w:rsidP="009E2D64">
      <w:pPr>
        <w:pStyle w:val="Default"/>
        <w:spacing w:line="276" w:lineRule="auto"/>
        <w:jc w:val="both"/>
      </w:pPr>
      <w:r>
        <w:t xml:space="preserve">Okres </w:t>
      </w:r>
      <w:proofErr w:type="spellStart"/>
      <w:r>
        <w:t>wydatk</w:t>
      </w:r>
      <w:proofErr w:type="spellEnd"/>
      <w:r>
        <w:t>.</w:t>
      </w:r>
      <w:r w:rsidR="00E57263" w:rsidRPr="00DC640E">
        <w:t xml:space="preserve"> 4 transzy</w:t>
      </w:r>
      <w:r w:rsidR="00E57263" w:rsidRPr="00DC640E">
        <w:tab/>
      </w:r>
      <w:r w:rsidR="00E57263" w:rsidRPr="00DC640E">
        <w:tab/>
        <w:t xml:space="preserve"> 16.10.2013-15.11.2013</w:t>
      </w:r>
      <w:r w:rsidR="00196B2E">
        <w:t xml:space="preserve"> - rozliczenie do dnia 25.11</w:t>
      </w:r>
      <w:r>
        <w:t>.2013</w:t>
      </w:r>
    </w:p>
    <w:p w:rsidR="00E57263" w:rsidRPr="00DC640E" w:rsidRDefault="009E2D64" w:rsidP="009E2D64">
      <w:pPr>
        <w:pStyle w:val="Default"/>
        <w:spacing w:line="276" w:lineRule="auto"/>
        <w:jc w:val="both"/>
      </w:pPr>
      <w:r>
        <w:t xml:space="preserve">Okres </w:t>
      </w:r>
      <w:proofErr w:type="spellStart"/>
      <w:r>
        <w:t>wydatk</w:t>
      </w:r>
      <w:proofErr w:type="spellEnd"/>
      <w:r>
        <w:t>.</w:t>
      </w:r>
      <w:r w:rsidR="00E57263" w:rsidRPr="00DC640E">
        <w:t xml:space="preserve"> 5 transzy</w:t>
      </w:r>
      <w:r w:rsidR="00E57263" w:rsidRPr="00DC640E">
        <w:tab/>
      </w:r>
      <w:r w:rsidR="00E57263" w:rsidRPr="00DC640E">
        <w:tab/>
        <w:t xml:space="preserve"> 16.11.2013-15.12.2013</w:t>
      </w:r>
      <w:r w:rsidR="00196B2E">
        <w:t xml:space="preserve"> - rozliczenie do dnia 25.12</w:t>
      </w:r>
      <w:r>
        <w:t>.2013</w:t>
      </w:r>
    </w:p>
    <w:p w:rsidR="00E57263" w:rsidRDefault="009E2D64" w:rsidP="009E2D64">
      <w:pPr>
        <w:pStyle w:val="Default"/>
        <w:spacing w:line="276" w:lineRule="auto"/>
        <w:jc w:val="both"/>
      </w:pPr>
      <w:r>
        <w:t xml:space="preserve">Okres </w:t>
      </w:r>
      <w:proofErr w:type="spellStart"/>
      <w:r>
        <w:t>wydatk</w:t>
      </w:r>
      <w:proofErr w:type="spellEnd"/>
      <w:r>
        <w:t>.</w:t>
      </w:r>
      <w:r w:rsidR="00E57263" w:rsidRPr="00DC640E">
        <w:t xml:space="preserve"> 6 transzy</w:t>
      </w:r>
      <w:r w:rsidR="00E57263" w:rsidRPr="00DC640E">
        <w:tab/>
      </w:r>
      <w:r w:rsidR="00E57263" w:rsidRPr="00DC640E">
        <w:tab/>
        <w:t xml:space="preserve"> 16.12.2013-15.01</w:t>
      </w:r>
      <w:r>
        <w:t>.</w:t>
      </w:r>
      <w:r w:rsidR="00196B2E">
        <w:t>2014 - rozliczenie do dnia 25.01.2014</w:t>
      </w:r>
    </w:p>
    <w:p w:rsidR="00325030" w:rsidRDefault="00325030" w:rsidP="009E2D64">
      <w:pPr>
        <w:pStyle w:val="Default"/>
        <w:spacing w:line="276" w:lineRule="auto"/>
        <w:jc w:val="both"/>
      </w:pPr>
    </w:p>
    <w:p w:rsidR="00325030" w:rsidRDefault="0096040D" w:rsidP="009E2D64">
      <w:pPr>
        <w:pStyle w:val="Default"/>
        <w:spacing w:line="276" w:lineRule="auto"/>
        <w:jc w:val="both"/>
      </w:pPr>
      <w:r>
        <w:t xml:space="preserve">Do składanych zestawień </w:t>
      </w:r>
      <w:r w:rsidR="00325030">
        <w:t>należy każdorazowo dołączyć</w:t>
      </w:r>
      <w:r w:rsidR="006A06E6">
        <w:t xml:space="preserve"> dokumenty potwierdzające poniesione wydatki</w:t>
      </w:r>
      <w:r w:rsidR="00325030">
        <w:t>:</w:t>
      </w:r>
    </w:p>
    <w:p w:rsidR="00325030" w:rsidRDefault="00325030" w:rsidP="00325030">
      <w:pPr>
        <w:pStyle w:val="Default"/>
        <w:jc w:val="both"/>
      </w:pPr>
      <w:r>
        <w:t>- kopie faktur lub innych imiennych dokumentów księgowych o równoważnej wartości dowodowej potwierdzone za zgodność z oryginałem przez Uczestnika projektu,</w:t>
      </w:r>
    </w:p>
    <w:p w:rsidR="00325030" w:rsidRDefault="006A06E6" w:rsidP="00325030">
      <w:pPr>
        <w:pStyle w:val="Default"/>
        <w:jc w:val="both"/>
      </w:pPr>
      <w:r>
        <w:lastRenderedPageBreak/>
        <w:t xml:space="preserve">- </w:t>
      </w:r>
      <w:r w:rsidR="00325030">
        <w:t>kopie wyciągów bankowych z rachunku Beneficjenta lub przelewów bankowych potwierdzających dokonanie płatności lub innych dokumentów potwierdzających zapłatę (np. KP),</w:t>
      </w:r>
    </w:p>
    <w:p w:rsidR="00325030" w:rsidRPr="00DC640E" w:rsidRDefault="006A06E6" w:rsidP="00325030">
      <w:pPr>
        <w:pStyle w:val="Default"/>
        <w:spacing w:line="276" w:lineRule="auto"/>
        <w:jc w:val="both"/>
      </w:pPr>
      <w:r>
        <w:t xml:space="preserve">- </w:t>
      </w:r>
      <w:r w:rsidR="00325030">
        <w:t>kopie innych dokumentów wymaganych przez Beneficjenta potwierdzone za zgodność z oryginałem przez Uczestnika projektu,</w:t>
      </w:r>
    </w:p>
    <w:p w:rsidR="00E57263" w:rsidRPr="00DC640E" w:rsidRDefault="00E57263" w:rsidP="00E57263">
      <w:pPr>
        <w:pStyle w:val="Default"/>
        <w:spacing w:line="276" w:lineRule="auto"/>
        <w:ind w:firstLine="142"/>
        <w:jc w:val="both"/>
      </w:pPr>
    </w:p>
    <w:p w:rsidR="00E57263" w:rsidRDefault="0089628B" w:rsidP="0096040D">
      <w:pPr>
        <w:pStyle w:val="Default"/>
        <w:spacing w:line="276" w:lineRule="auto"/>
        <w:ind w:firstLine="142"/>
        <w:jc w:val="both"/>
      </w:pPr>
      <w:r w:rsidRPr="00DC640E">
        <w:t xml:space="preserve">Wypłata 4,5 oraz 6 transzy wsparcia pomostowego następuje po </w:t>
      </w:r>
      <w:r w:rsidR="009E2D64" w:rsidRPr="009E2D64">
        <w:t>złożeniu i zatwierdzeniu przez Beneficjenta (Projekt</w:t>
      </w:r>
      <w:r w:rsidR="009E2D64">
        <w:t>odawcę) rozlicze</w:t>
      </w:r>
      <w:r w:rsidR="0096040D">
        <w:t>ń</w:t>
      </w:r>
      <w:r w:rsidR="009E2D64">
        <w:t xml:space="preserve"> wszystkich</w:t>
      </w:r>
      <w:r w:rsidR="009E2D64" w:rsidRPr="009E2D64">
        <w:t xml:space="preserve"> wcześniejszych transz wsparcia pomostowego.</w:t>
      </w:r>
      <w:r w:rsidR="0096040D">
        <w:t xml:space="preserve"> W przypadku nierozliczenia poprzednich transz Beneficjent ma prawo wstrzymać wypłatę kolejnej transzy wsparcia pomostowego. </w:t>
      </w:r>
    </w:p>
    <w:p w:rsidR="00325030" w:rsidRDefault="009E2D64" w:rsidP="009E2D64">
      <w:pPr>
        <w:pStyle w:val="Default"/>
        <w:spacing w:line="276" w:lineRule="auto"/>
        <w:ind w:firstLine="708"/>
        <w:jc w:val="both"/>
      </w:pPr>
      <w:r>
        <w:t xml:space="preserve">Część środków finansowych niewykorzystanych w danym okresie wydatkowania, może być wykorzystana w następnym okresie wydatkowania. Wyjątkiem są środki finansowe otrzymane w ramach ostatniej, szóstej, transzy dotacji pomostowej. Wyżej wymienione środki muszą być wydane do końca ostatniego okresu wydatkowania i nie przechodzą na następny miesiąc. </w:t>
      </w:r>
    </w:p>
    <w:p w:rsidR="009E2D64" w:rsidRPr="00DC640E" w:rsidRDefault="009E2D64" w:rsidP="009E2D64">
      <w:pPr>
        <w:pStyle w:val="Default"/>
        <w:spacing w:line="276" w:lineRule="auto"/>
        <w:ind w:firstLine="708"/>
        <w:jc w:val="both"/>
      </w:pPr>
      <w:r>
        <w:t>W przypadku niewydatkowan</w:t>
      </w:r>
      <w:r w:rsidR="00325030">
        <w:t>ia całości wypłaconych środków</w:t>
      </w:r>
      <w:r>
        <w:t xml:space="preserve"> w </w:t>
      </w:r>
      <w:r w:rsidR="0096040D">
        <w:t>ciągu 6 miesię</w:t>
      </w:r>
      <w:r w:rsidR="00325030">
        <w:t xml:space="preserve">cy działalności </w:t>
      </w:r>
      <w:r w:rsidRPr="00325030">
        <w:rPr>
          <w:b/>
        </w:rPr>
        <w:t>podlegają one zwrotowi.</w:t>
      </w:r>
    </w:p>
    <w:p w:rsidR="00E57263" w:rsidRPr="00DC640E" w:rsidRDefault="00E57263" w:rsidP="00E57263">
      <w:pPr>
        <w:pStyle w:val="Default"/>
        <w:spacing w:line="276" w:lineRule="auto"/>
        <w:ind w:firstLine="142"/>
        <w:jc w:val="both"/>
      </w:pPr>
    </w:p>
    <w:p w:rsidR="00E57263" w:rsidRPr="00DC640E" w:rsidRDefault="00E57263" w:rsidP="00E57263">
      <w:pPr>
        <w:pStyle w:val="Default"/>
        <w:spacing w:line="276" w:lineRule="auto"/>
        <w:ind w:firstLine="142"/>
        <w:jc w:val="both"/>
      </w:pPr>
    </w:p>
    <w:p w:rsidR="00E57263" w:rsidRPr="00DC640E" w:rsidRDefault="00E57263" w:rsidP="00E57263">
      <w:pPr>
        <w:pStyle w:val="Default"/>
        <w:spacing w:line="276" w:lineRule="auto"/>
        <w:ind w:firstLine="142"/>
        <w:jc w:val="both"/>
      </w:pPr>
    </w:p>
    <w:p w:rsidR="00E57263" w:rsidRPr="00DC640E" w:rsidRDefault="00E57263" w:rsidP="00CA01F7">
      <w:pPr>
        <w:pStyle w:val="Default"/>
        <w:spacing w:line="276" w:lineRule="auto"/>
        <w:ind w:firstLine="142"/>
        <w:jc w:val="both"/>
      </w:pPr>
    </w:p>
    <w:p w:rsidR="00E47333" w:rsidRPr="00DC640E" w:rsidRDefault="00E47333">
      <w:pPr>
        <w:rPr>
          <w:sz w:val="24"/>
          <w:szCs w:val="24"/>
        </w:rPr>
      </w:pPr>
    </w:p>
    <w:sectPr w:rsidR="00E47333" w:rsidRPr="00DC640E" w:rsidSect="00E4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87" w:rsidRDefault="009C0D87" w:rsidP="00E244FB">
      <w:pPr>
        <w:spacing w:after="0" w:line="240" w:lineRule="auto"/>
      </w:pPr>
      <w:r>
        <w:separator/>
      </w:r>
    </w:p>
  </w:endnote>
  <w:endnote w:type="continuationSeparator" w:id="0">
    <w:p w:rsidR="009C0D87" w:rsidRDefault="009C0D87" w:rsidP="00E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87" w:rsidRDefault="009C0D87" w:rsidP="00E244FB">
      <w:pPr>
        <w:spacing w:after="0" w:line="240" w:lineRule="auto"/>
      </w:pPr>
      <w:r>
        <w:separator/>
      </w:r>
    </w:p>
  </w:footnote>
  <w:footnote w:type="continuationSeparator" w:id="0">
    <w:p w:rsidR="009C0D87" w:rsidRDefault="009C0D87" w:rsidP="00E2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8FC"/>
    <w:multiLevelType w:val="singleLevel"/>
    <w:tmpl w:val="8D34A76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1">
    <w:nsid w:val="71300C42"/>
    <w:multiLevelType w:val="hybridMultilevel"/>
    <w:tmpl w:val="F0D48A46"/>
    <w:lvl w:ilvl="0" w:tplc="FF0293A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FB"/>
    <w:rsid w:val="00045C1B"/>
    <w:rsid w:val="00196B2E"/>
    <w:rsid w:val="002238C5"/>
    <w:rsid w:val="002A2313"/>
    <w:rsid w:val="002E3E82"/>
    <w:rsid w:val="002F4E7A"/>
    <w:rsid w:val="00325030"/>
    <w:rsid w:val="00373C87"/>
    <w:rsid w:val="003B1343"/>
    <w:rsid w:val="003B4F31"/>
    <w:rsid w:val="003C3EE3"/>
    <w:rsid w:val="003D0B3E"/>
    <w:rsid w:val="005D5CC3"/>
    <w:rsid w:val="005F3A06"/>
    <w:rsid w:val="00685023"/>
    <w:rsid w:val="006A06E6"/>
    <w:rsid w:val="006C0911"/>
    <w:rsid w:val="00743D1A"/>
    <w:rsid w:val="00755D1E"/>
    <w:rsid w:val="0089628B"/>
    <w:rsid w:val="008C7667"/>
    <w:rsid w:val="008D1B4C"/>
    <w:rsid w:val="009506E8"/>
    <w:rsid w:val="0096040D"/>
    <w:rsid w:val="009C0D87"/>
    <w:rsid w:val="009E2D64"/>
    <w:rsid w:val="00AF728A"/>
    <w:rsid w:val="00CA01F7"/>
    <w:rsid w:val="00DC640E"/>
    <w:rsid w:val="00DF5F52"/>
    <w:rsid w:val="00E244FB"/>
    <w:rsid w:val="00E47333"/>
    <w:rsid w:val="00E54F50"/>
    <w:rsid w:val="00E57263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4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4F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244FB"/>
    <w:pPr>
      <w:spacing w:before="200" w:after="120" w:line="320" w:lineRule="atLeast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4FB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244FB"/>
    <w:pPr>
      <w:spacing w:before="200" w:after="120" w:line="320" w:lineRule="atLeast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44F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CSiR_Toruń_XVII</dc:creator>
  <cp:keywords/>
  <dc:description/>
  <cp:lastModifiedBy>CSiR_Toruń_XVII</cp:lastModifiedBy>
  <cp:revision>10</cp:revision>
  <dcterms:created xsi:type="dcterms:W3CDTF">2013-09-13T06:24:00Z</dcterms:created>
  <dcterms:modified xsi:type="dcterms:W3CDTF">2013-09-23T07:37:00Z</dcterms:modified>
</cp:coreProperties>
</file>