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7" w:rsidRPr="0044739F" w:rsidRDefault="00E431CB" w:rsidP="008C454F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i/>
        </w:rPr>
      </w:pPr>
      <w:r>
        <w:rPr>
          <w:rFonts w:asciiTheme="minorHAnsi" w:eastAsia="Calibri" w:hAnsiTheme="minorHAnsi"/>
          <w:b/>
          <w:bCs/>
          <w:i/>
        </w:rPr>
        <w:t>REGULAMIN</w:t>
      </w:r>
      <w:r w:rsidR="00A15F97" w:rsidRPr="0044739F">
        <w:rPr>
          <w:rFonts w:asciiTheme="minorHAnsi" w:eastAsia="Calibri" w:hAnsiTheme="minorHAnsi"/>
          <w:b/>
          <w:bCs/>
          <w:i/>
        </w:rPr>
        <w:t xml:space="preserve"> PRZYZNAWANIA ŚRODKÓW FINANSOWYCH NA ROZWÓJ</w:t>
      </w:r>
    </w:p>
    <w:p w:rsidR="00A15F97" w:rsidRPr="0044739F" w:rsidRDefault="00A15F97" w:rsidP="00A15F97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/>
          <w:bCs/>
          <w:i/>
        </w:rPr>
      </w:pPr>
      <w:r w:rsidRPr="0044739F">
        <w:rPr>
          <w:rFonts w:asciiTheme="minorHAnsi" w:eastAsia="Calibri" w:hAnsiTheme="minorHAnsi"/>
          <w:b/>
          <w:bCs/>
          <w:i/>
        </w:rPr>
        <w:t>PRZEDSIĘBIORCZOŚCI</w:t>
      </w:r>
    </w:p>
    <w:p w:rsidR="00FD2361" w:rsidRPr="00CF68A8" w:rsidRDefault="00FD2361" w:rsidP="00FD236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>
        <w:rPr>
          <w:b/>
          <w:bCs/>
        </w:rPr>
        <w:t>Nowa Perspektywa- Nowa Praca</w:t>
      </w:r>
      <w:r w:rsidRPr="00CF68A8">
        <w:rPr>
          <w:b/>
          <w:bCs/>
        </w:rPr>
        <w:t>”</w:t>
      </w:r>
      <w:r>
        <w:rPr>
          <w:b/>
          <w:bCs/>
        </w:rPr>
        <w:t xml:space="preserve"> nr RPLD.10.02.02-10-B009/17</w:t>
      </w:r>
    </w:p>
    <w:p w:rsidR="00FD2361" w:rsidRDefault="00A15F97" w:rsidP="001055BB">
      <w:pPr>
        <w:autoSpaceDE w:val="0"/>
        <w:autoSpaceDN w:val="0"/>
        <w:adjustRightInd w:val="0"/>
        <w:jc w:val="center"/>
        <w:rPr>
          <w:rFonts w:eastAsia="Calibri"/>
        </w:rPr>
      </w:pPr>
      <w:r w:rsidRPr="002373AF">
        <w:rPr>
          <w:rFonts w:eastAsia="Calibri"/>
        </w:rPr>
        <w:t xml:space="preserve">realizowanego w ramach </w:t>
      </w:r>
    </w:p>
    <w:p w:rsidR="00A15F97" w:rsidRDefault="00C25220" w:rsidP="001055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Regionalnego </w:t>
      </w:r>
      <w:r w:rsidR="00A15F97" w:rsidRPr="002373AF">
        <w:rPr>
          <w:rFonts w:eastAsia="Calibri"/>
        </w:rPr>
        <w:t>Prog</w:t>
      </w:r>
      <w:r>
        <w:rPr>
          <w:rFonts w:eastAsia="Calibri"/>
        </w:rPr>
        <w:t>ramu Operacyjnego Województwa Łódzkiego na lata 2014-2020</w:t>
      </w:r>
    </w:p>
    <w:p w:rsidR="00C25220" w:rsidRPr="002373AF" w:rsidRDefault="00C25220" w:rsidP="001055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Oś priorytetowa X „Adaptacyjność pracowników i przedsiębiorstw w regionie”</w:t>
      </w:r>
    </w:p>
    <w:p w:rsidR="00A15F97" w:rsidRPr="002373AF" w:rsidRDefault="00C25220" w:rsidP="001055BB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Działanie X.2</w:t>
      </w:r>
      <w:r w:rsidR="00A15F97" w:rsidRPr="002373AF">
        <w:rPr>
          <w:rFonts w:eastAsia="Calibri"/>
        </w:rPr>
        <w:t>. „Rozwój Pracowni</w:t>
      </w:r>
      <w:r>
        <w:rPr>
          <w:rFonts w:eastAsia="Calibri"/>
        </w:rPr>
        <w:t>ków i przedsiębiorstw</w:t>
      </w:r>
      <w:r w:rsidR="00A15F97" w:rsidRPr="002373AF">
        <w:rPr>
          <w:rFonts w:eastAsia="Calibri"/>
        </w:rPr>
        <w:t>”,</w:t>
      </w:r>
    </w:p>
    <w:p w:rsidR="00A15F97" w:rsidRDefault="00C25220" w:rsidP="00D37CBA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Poddziałanie X.2</w:t>
      </w:r>
      <w:r w:rsidR="00A15F97" w:rsidRPr="002373AF">
        <w:rPr>
          <w:rFonts w:eastAsia="Calibri"/>
        </w:rPr>
        <w:t>.2</w:t>
      </w:r>
      <w:r>
        <w:rPr>
          <w:rFonts w:eastAsia="Calibri"/>
        </w:rPr>
        <w:t>. „Wdrożenie programów typu outplacement</w:t>
      </w:r>
      <w:r w:rsidR="00A15F97" w:rsidRPr="002373AF">
        <w:rPr>
          <w:rFonts w:eastAsia="Calibri"/>
        </w:rPr>
        <w:t>”.</w:t>
      </w:r>
    </w:p>
    <w:p w:rsidR="00D37CBA" w:rsidRDefault="00D37CBA" w:rsidP="00D37CBA">
      <w:pPr>
        <w:autoSpaceDE w:val="0"/>
        <w:autoSpaceDN w:val="0"/>
        <w:adjustRightInd w:val="0"/>
        <w:jc w:val="center"/>
        <w:rPr>
          <w:rFonts w:eastAsia="Calibri"/>
        </w:rPr>
      </w:pPr>
    </w:p>
    <w:p w:rsidR="00A15F97" w:rsidRPr="002373AF" w:rsidRDefault="00A15F97" w:rsidP="00773127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A15F97" w:rsidRPr="00AC62E3" w:rsidRDefault="00773127" w:rsidP="006B01E5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§ 1</w:t>
      </w:r>
    </w:p>
    <w:p w:rsidR="00D75A62" w:rsidRPr="00AC62E3" w:rsidRDefault="00A15F97" w:rsidP="00264C1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62E3">
        <w:rPr>
          <w:rFonts w:eastAsia="Calibri"/>
          <w:b/>
        </w:rPr>
        <w:t>Postanowienia ogólne</w:t>
      </w:r>
    </w:p>
    <w:p w:rsidR="00B41D6B" w:rsidRDefault="00A15F97" w:rsidP="00B41D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6F5A74">
        <w:rPr>
          <w:rFonts w:eastAsia="Calibri"/>
        </w:rPr>
        <w:t xml:space="preserve">Niniejszy regulamin określa zasady przyznawania środków finansowych na rozwój przedsiębiorczości w projekcie pt: </w:t>
      </w:r>
      <w:r w:rsidR="00B41D6B">
        <w:t>„Nowa Perspektywa- Nowa Praca</w:t>
      </w:r>
      <w:r w:rsidR="00B41D6B" w:rsidRPr="00CF68A8">
        <w:t>”, realizowanego przez</w:t>
      </w:r>
      <w:r w:rsidR="00B41D6B" w:rsidRPr="000E65E6">
        <w:rPr>
          <w:lang w:eastAsia="en-US"/>
        </w:rPr>
        <w:t xml:space="preserve">Centrum Samorządności i Regionalizmu z siedzibą w Łowiczu, </w:t>
      </w:r>
      <w:r w:rsidR="00B41D6B">
        <w:rPr>
          <w:lang w:eastAsia="en-US"/>
        </w:rPr>
        <w:t>99-400 Łowicz</w:t>
      </w:r>
      <w:r w:rsidR="00B41D6B" w:rsidRPr="000E65E6">
        <w:rPr>
          <w:lang w:eastAsia="en-US"/>
        </w:rPr>
        <w:t xml:space="preserve">, ul. Kozia 11/15 </w:t>
      </w:r>
      <w:r w:rsidR="00B41D6B" w:rsidRPr="0039510E">
        <w:t>w partnerstwie z Human Power sp. z o.o.</w:t>
      </w:r>
      <w:r w:rsidR="00B41D6B">
        <w:t>, ul. Odkryta 46/19, 03-140 Warszawa.</w:t>
      </w:r>
    </w:p>
    <w:p w:rsidR="00A15F97" w:rsidRPr="006F5A74" w:rsidRDefault="00A15F97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</w:rPr>
      </w:pPr>
    </w:p>
    <w:p w:rsidR="00A15F97" w:rsidRDefault="00A15F97" w:rsidP="001317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6F5A74">
        <w:rPr>
          <w:rFonts w:eastAsia="Calibri"/>
        </w:rPr>
        <w:t>2. Wsparcie na rozwój przedsiębiorczości obejmuje:</w:t>
      </w:r>
    </w:p>
    <w:p w:rsidR="004F7F22" w:rsidRPr="00D744FA" w:rsidRDefault="004F7F22" w:rsidP="00D744FA">
      <w:pPr>
        <w:autoSpaceDE w:val="0"/>
        <w:autoSpaceDN w:val="0"/>
        <w:adjustRightInd w:val="0"/>
        <w:jc w:val="both"/>
        <w:rPr>
          <w:rFonts w:eastAsia="Calibri"/>
        </w:rPr>
      </w:pPr>
    </w:p>
    <w:p w:rsidR="00B41D6B" w:rsidRPr="00B41D6B" w:rsidRDefault="00F92EA6" w:rsidP="00B41D6B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B41D6B">
        <w:rPr>
          <w:rFonts w:eastAsia="Calibri"/>
        </w:rPr>
        <w:t xml:space="preserve">przyznanie </w:t>
      </w:r>
      <w:r w:rsidR="002C5CE3" w:rsidRPr="00B41D6B">
        <w:rPr>
          <w:rFonts w:eastAsia="Calibri"/>
        </w:rPr>
        <w:t>środków finansowych na rozwój przedsiębiorczości, do wysokości</w:t>
      </w:r>
      <w:r w:rsidR="007D4220" w:rsidRPr="00B41D6B">
        <w:rPr>
          <w:rFonts w:eastAsia="Calibri"/>
        </w:rPr>
        <w:t xml:space="preserve"> 2</w:t>
      </w:r>
      <w:r w:rsidR="00B41D6B">
        <w:rPr>
          <w:rFonts w:eastAsia="Calibri"/>
        </w:rPr>
        <w:t>4</w:t>
      </w:r>
      <w:r w:rsidR="007D4220" w:rsidRPr="00B41D6B">
        <w:rPr>
          <w:rFonts w:eastAsia="Calibri"/>
        </w:rPr>
        <w:t> </w:t>
      </w:r>
      <w:r w:rsidR="00B41D6B">
        <w:rPr>
          <w:rFonts w:eastAsia="Calibri"/>
        </w:rPr>
        <w:t>00</w:t>
      </w:r>
      <w:r w:rsidR="007D4220" w:rsidRPr="00B41D6B">
        <w:rPr>
          <w:rFonts w:eastAsia="Calibri"/>
        </w:rPr>
        <w:t xml:space="preserve">0 </w:t>
      </w:r>
      <w:r w:rsidR="002C5CE3" w:rsidRPr="00B41D6B">
        <w:rPr>
          <w:rFonts w:eastAsia="Calibri"/>
        </w:rPr>
        <w:t>PLN na osobę</w:t>
      </w:r>
      <w:r w:rsidR="008C5F22">
        <w:rPr>
          <w:rStyle w:val="Odwoanieprzypisudolnego"/>
          <w:rFonts w:eastAsia="Calibri"/>
        </w:rPr>
        <w:footnoteReference w:id="2"/>
      </w:r>
      <w:r w:rsidR="002C5CE3" w:rsidRPr="00B41D6B">
        <w:rPr>
          <w:rFonts w:eastAsia="Calibri"/>
        </w:rPr>
        <w:t>.</w:t>
      </w:r>
    </w:p>
    <w:p w:rsidR="00B41D6B" w:rsidRPr="00B41D6B" w:rsidRDefault="00B41D6B" w:rsidP="00B41D6B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77159E">
        <w:rPr>
          <w:lang w:eastAsia="en-US"/>
        </w:rPr>
        <w:t>indywidualn</w:t>
      </w:r>
      <w:r>
        <w:rPr>
          <w:lang w:eastAsia="en-US"/>
        </w:rPr>
        <w:t>e</w:t>
      </w:r>
      <w:r w:rsidRPr="0077159E">
        <w:rPr>
          <w:lang w:eastAsia="en-US"/>
        </w:rPr>
        <w:t xml:space="preserve"> usług</w:t>
      </w:r>
      <w:r>
        <w:rPr>
          <w:lang w:eastAsia="en-US"/>
        </w:rPr>
        <w:t>i</w:t>
      </w:r>
      <w:r w:rsidRPr="0077159E">
        <w:rPr>
          <w:lang w:eastAsia="en-US"/>
        </w:rPr>
        <w:t xml:space="preserve"> doradcz</w:t>
      </w:r>
      <w:r>
        <w:rPr>
          <w:lang w:eastAsia="en-US"/>
        </w:rPr>
        <w:t>e</w:t>
      </w:r>
      <w:r w:rsidRPr="0077159E">
        <w:rPr>
          <w:lang w:eastAsia="en-US"/>
        </w:rPr>
        <w:t xml:space="preserve"> o charakterze specjalistycznym udzielan</w:t>
      </w:r>
      <w:r>
        <w:rPr>
          <w:lang w:eastAsia="en-US"/>
        </w:rPr>
        <w:t>e</w:t>
      </w:r>
      <w:r w:rsidRPr="0077159E">
        <w:rPr>
          <w:lang w:eastAsia="en-US"/>
        </w:rPr>
        <w:t xml:space="preserve"> w okresie pierwszych 12 miesięcy prowadzenia działalności gospodarczej (pomoc w efektywnym wykorzystaniu wsparcia finansowego wspomagająca rozwój działalności gospodarczej)</w:t>
      </w:r>
      <w:r>
        <w:rPr>
          <w:lang w:eastAsia="en-US"/>
        </w:rPr>
        <w:t>,</w:t>
      </w:r>
    </w:p>
    <w:p w:rsidR="00B41D6B" w:rsidRPr="00B41D6B" w:rsidRDefault="00F93883" w:rsidP="00B41D6B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>
        <w:rPr>
          <w:lang w:eastAsia="en-US"/>
        </w:rPr>
        <w:t>pomostowe</w:t>
      </w:r>
      <w:r w:rsidR="00B41D6B">
        <w:rPr>
          <w:lang w:eastAsia="en-US"/>
        </w:rPr>
        <w:t>wsparcie</w:t>
      </w:r>
      <w:r>
        <w:rPr>
          <w:lang w:eastAsia="en-US"/>
        </w:rPr>
        <w:t xml:space="preserve"> finansowe</w:t>
      </w:r>
      <w:r w:rsidR="00B41D6B" w:rsidRPr="0077159E">
        <w:rPr>
          <w:lang w:eastAsia="en-US"/>
        </w:rPr>
        <w:t>wypłacan</w:t>
      </w:r>
      <w:r w:rsidR="00B41D6B">
        <w:rPr>
          <w:lang w:eastAsia="en-US"/>
        </w:rPr>
        <w:t>e</w:t>
      </w:r>
      <w:r w:rsidR="00B41D6B" w:rsidRPr="0077159E">
        <w:rPr>
          <w:lang w:eastAsia="en-US"/>
        </w:rPr>
        <w:t xml:space="preserve"> miesięcznie w kwocie nie większej niż </w:t>
      </w:r>
      <w:r>
        <w:rPr>
          <w:lang w:eastAsia="en-US"/>
        </w:rPr>
        <w:t>2000 PLN</w:t>
      </w:r>
      <w:r w:rsidR="00B41D6B" w:rsidRPr="0077159E">
        <w:rPr>
          <w:lang w:eastAsia="en-US"/>
        </w:rPr>
        <w:t xml:space="preserve"> przez okres 6 miesięcy od dnia rozpoczęcia prowadzenia działalności gospodarczej. </w:t>
      </w:r>
    </w:p>
    <w:p w:rsidR="00AC62E3" w:rsidRDefault="00AC62E3" w:rsidP="004B7A85">
      <w:pPr>
        <w:autoSpaceDE w:val="0"/>
        <w:autoSpaceDN w:val="0"/>
        <w:adjustRightInd w:val="0"/>
        <w:jc w:val="both"/>
        <w:rPr>
          <w:rFonts w:eastAsia="Calibri"/>
        </w:rPr>
      </w:pPr>
    </w:p>
    <w:p w:rsidR="00AC62E3" w:rsidRPr="00AC62E3" w:rsidRDefault="00CB6A87" w:rsidP="00AC62E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:rsidR="00D75A62" w:rsidRPr="00AC62E3" w:rsidRDefault="00CB6A87" w:rsidP="00264C1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Warunki ubiegania się o wsparcie finansowe</w:t>
      </w:r>
    </w:p>
    <w:p w:rsidR="00AC62E3" w:rsidRPr="00AC62E3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1.</w:t>
      </w:r>
      <w:r w:rsidR="00CB6A87">
        <w:rPr>
          <w:rFonts w:eastAsia="Calibri"/>
        </w:rPr>
        <w:t xml:space="preserve"> Warunkiem otrzymania wsparcia finansowego na rozwój przedsiębiorczości jest ukończenie i pozytywne zaliczenie doradztwa oraz szkolenia umożliwiającego uzyskanie wiedzy i umiejętności potrzebnych do założenia i prowadzenia działalności gospodarczej.</w:t>
      </w:r>
      <w:r>
        <w:rPr>
          <w:rFonts w:eastAsia="Calibri"/>
        </w:rPr>
        <w:t xml:space="preserve">. </w:t>
      </w:r>
    </w:p>
    <w:p w:rsidR="00AC62E3" w:rsidRPr="00AC62E3" w:rsidRDefault="00CB6A87" w:rsidP="00CB6A87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2. Uczestnicy aplikujący o wsparcie finansowe na rozpoczęcie prowadzenia działalności gospodarczej zobligowani są do złożenia wniosku o udzielenie wsparcia finansowego</w:t>
      </w:r>
      <w:r w:rsidR="00AE2BE5">
        <w:rPr>
          <w:rFonts w:eastAsia="Calibri"/>
        </w:rPr>
        <w:t xml:space="preserve"> (załącznik nr 1 do niniejszego regulaminu)</w:t>
      </w:r>
      <w:r>
        <w:rPr>
          <w:rFonts w:eastAsia="Calibri"/>
        </w:rPr>
        <w:t>.</w:t>
      </w:r>
    </w:p>
    <w:p w:rsidR="00CB6A87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CB6A87">
        <w:rPr>
          <w:rFonts w:eastAsia="Calibri"/>
        </w:rPr>
        <w:t xml:space="preserve"> Integralną część wniosku o udzielen</w:t>
      </w:r>
      <w:r w:rsidR="00DE534C">
        <w:rPr>
          <w:rFonts w:eastAsia="Calibri"/>
        </w:rPr>
        <w:t>ie wsparcia finansowego stanowią</w:t>
      </w:r>
      <w:r w:rsidR="00CB6A87">
        <w:rPr>
          <w:rFonts w:eastAsia="Calibri"/>
        </w:rPr>
        <w:t>:</w:t>
      </w:r>
    </w:p>
    <w:p w:rsidR="00CB6A87" w:rsidRDefault="00F310A6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B6A87">
        <w:rPr>
          <w:rFonts w:eastAsia="Calibri"/>
        </w:rPr>
        <w:t>harmonogram rzeczowo- finansowy planowanego przedsięwzięcia</w:t>
      </w:r>
      <w:r w:rsidR="007D4220">
        <w:rPr>
          <w:rFonts w:eastAsia="Calibri"/>
        </w:rPr>
        <w:t xml:space="preserve">(załącznik nr 3) </w:t>
      </w:r>
      <w:r w:rsidR="00FC393C">
        <w:rPr>
          <w:rFonts w:eastAsia="Calibri"/>
        </w:rPr>
        <w:t>(2 egzemplarze)</w:t>
      </w:r>
    </w:p>
    <w:p w:rsidR="00AC62E3" w:rsidRPr="00AC62E3" w:rsidRDefault="00CB6A87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 b</w:t>
      </w:r>
      <w:r w:rsidR="007D4220">
        <w:rPr>
          <w:rFonts w:eastAsia="Calibri"/>
        </w:rPr>
        <w:t>iznesplan (załącznik nr 2</w:t>
      </w:r>
      <w:r>
        <w:rPr>
          <w:rFonts w:eastAsia="Calibri"/>
        </w:rPr>
        <w:t xml:space="preserve">) </w:t>
      </w:r>
      <w:r w:rsidR="00FC393C">
        <w:rPr>
          <w:rFonts w:eastAsia="Calibri"/>
        </w:rPr>
        <w:t>(2 egzemplarze</w:t>
      </w:r>
      <w:r w:rsidR="008F0100">
        <w:rPr>
          <w:rFonts w:eastAsia="Calibri"/>
        </w:rPr>
        <w:t xml:space="preserve"> i 1 wersja elektroniczna</w:t>
      </w:r>
      <w:r w:rsidR="00FC393C">
        <w:rPr>
          <w:rFonts w:eastAsia="Calibri"/>
        </w:rPr>
        <w:t>)</w:t>
      </w:r>
    </w:p>
    <w:p w:rsidR="00AC62E3" w:rsidRPr="00AC62E3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</w:t>
      </w:r>
      <w:r w:rsidR="00CB6A87">
        <w:rPr>
          <w:rFonts w:eastAsia="Calibri"/>
        </w:rPr>
        <w:t xml:space="preserve">Wymienione w ust. 2 i 3 dokumenty należy złożyć za pośrednictwem poczty tradycyjnej lub osobiście </w:t>
      </w:r>
      <w:r w:rsidR="00DE534C">
        <w:rPr>
          <w:rFonts w:eastAsia="Calibri"/>
        </w:rPr>
        <w:t xml:space="preserve">w biurze projektu (siedziba Beneficjenta) adres: 99-400 Łowicz, ul. Kozia 11/15, w terminie do </w:t>
      </w:r>
      <w:r w:rsidR="00B7766B" w:rsidRPr="00B7766B">
        <w:rPr>
          <w:rFonts w:eastAsia="Calibri"/>
        </w:rPr>
        <w:t>25</w:t>
      </w:r>
      <w:r w:rsidR="006E5700" w:rsidRPr="00B7766B">
        <w:rPr>
          <w:rFonts w:eastAsia="Calibri"/>
        </w:rPr>
        <w:t>.0</w:t>
      </w:r>
      <w:r w:rsidR="00F310A6" w:rsidRPr="00B7766B">
        <w:rPr>
          <w:rFonts w:eastAsia="Calibri"/>
        </w:rPr>
        <w:t>5</w:t>
      </w:r>
      <w:r w:rsidR="006E5700" w:rsidRPr="00B7766B">
        <w:rPr>
          <w:rFonts w:eastAsia="Calibri"/>
        </w:rPr>
        <w:t>.201</w:t>
      </w:r>
      <w:r w:rsidR="00F310A6" w:rsidRPr="00B7766B">
        <w:rPr>
          <w:rFonts w:eastAsia="Calibri"/>
        </w:rPr>
        <w:t>8</w:t>
      </w:r>
      <w:r w:rsidR="006E5700" w:rsidRPr="00B7766B">
        <w:rPr>
          <w:rFonts w:eastAsia="Calibri"/>
        </w:rPr>
        <w:t>r</w:t>
      </w:r>
      <w:r w:rsidR="00DE534C" w:rsidRPr="00B7766B">
        <w:rPr>
          <w:rFonts w:eastAsia="Calibri"/>
        </w:rPr>
        <w:t>.</w:t>
      </w:r>
    </w:p>
    <w:p w:rsidR="00DE534C" w:rsidRDefault="00AC62E3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DE534C">
        <w:rPr>
          <w:rFonts w:eastAsia="Calibri"/>
        </w:rPr>
        <w:t>Dokumenty, które wpłyną w innym terminie niż wskazany w ust. 4 nie będą rozpatrywane.</w:t>
      </w:r>
    </w:p>
    <w:p w:rsidR="00AC62E3" w:rsidRDefault="00DE534C" w:rsidP="00D75A62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Wzory dokumentów dostępne są w biurze projektu 99-400 Łowicz, ul. Kozia 11/15 lub stronie internetowej </w:t>
      </w:r>
      <w:hyperlink r:id="rId8" w:history="1">
        <w:r w:rsidRPr="002F1BCA">
          <w:rPr>
            <w:rStyle w:val="Hipercze"/>
            <w:rFonts w:eastAsia="Calibri"/>
          </w:rPr>
          <w:t>www.csir.org.pl</w:t>
        </w:r>
      </w:hyperlink>
      <w:r>
        <w:rPr>
          <w:rFonts w:eastAsia="Calibri"/>
        </w:rPr>
        <w:t xml:space="preserve"> . </w:t>
      </w:r>
    </w:p>
    <w:p w:rsidR="00AC62E3" w:rsidRDefault="00AC62E3" w:rsidP="00AC62E3">
      <w:pPr>
        <w:autoSpaceDE w:val="0"/>
        <w:autoSpaceDN w:val="0"/>
        <w:adjustRightInd w:val="0"/>
        <w:jc w:val="both"/>
        <w:rPr>
          <w:rFonts w:eastAsia="Calibri"/>
        </w:rPr>
      </w:pPr>
    </w:p>
    <w:p w:rsidR="00AC62E3" w:rsidRPr="00AC62E3" w:rsidRDefault="00AC62E3" w:rsidP="00AC62E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62E3">
        <w:rPr>
          <w:rFonts w:eastAsia="Calibri"/>
          <w:b/>
        </w:rPr>
        <w:t>§</w:t>
      </w:r>
      <w:r w:rsidR="00DE534C">
        <w:rPr>
          <w:rFonts w:eastAsia="Calibri"/>
          <w:b/>
        </w:rPr>
        <w:t xml:space="preserve"> 3</w:t>
      </w:r>
    </w:p>
    <w:p w:rsidR="00D75A62" w:rsidRPr="00AC62E3" w:rsidRDefault="00D8424C" w:rsidP="00264C1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Ocena formalna wniosku o udzielenie wsparcia finansowego</w:t>
      </w:r>
    </w:p>
    <w:p w:rsidR="00D8424C" w:rsidRDefault="00AC62E3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D8424C">
        <w:rPr>
          <w:rFonts w:eastAsia="Calibri"/>
        </w:rPr>
        <w:t xml:space="preserve"> Wniosek o przyznanie wsparcia finansowego oceniany</w:t>
      </w:r>
      <w:r w:rsidR="0010735F">
        <w:rPr>
          <w:rFonts w:eastAsia="Calibri"/>
        </w:rPr>
        <w:t xml:space="preserve"> jest w okresie 2 </w:t>
      </w:r>
      <w:r w:rsidR="00D8424C">
        <w:rPr>
          <w:rFonts w:eastAsia="Calibri"/>
        </w:rPr>
        <w:t xml:space="preserve">dni roboczych od daty zakończenia przyjmowania wniosków określonej w </w:t>
      </w:r>
      <w:r w:rsidR="00D8424C" w:rsidRPr="00AC62E3">
        <w:rPr>
          <w:rFonts w:eastAsia="Calibri"/>
          <w:b/>
        </w:rPr>
        <w:t>§</w:t>
      </w:r>
      <w:r w:rsidR="00D8424C" w:rsidRPr="00D8424C">
        <w:rPr>
          <w:rFonts w:eastAsia="Calibri"/>
        </w:rPr>
        <w:t>2 ust. 4</w:t>
      </w:r>
      <w:r w:rsidR="00D8424C">
        <w:rPr>
          <w:rFonts w:eastAsia="Calibri"/>
        </w:rPr>
        <w:t>.</w:t>
      </w:r>
    </w:p>
    <w:p w:rsidR="00AC62E3" w:rsidRPr="00AC62E3" w:rsidRDefault="0028117B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D8424C">
        <w:rPr>
          <w:rFonts w:eastAsia="Calibri"/>
        </w:rPr>
        <w:t>Ocena formalna wniosku dokonywana jest przez upoważnionego pracownika Beneficjenta</w:t>
      </w:r>
      <w:r w:rsidR="00AC62E3" w:rsidRPr="00AC62E3">
        <w:rPr>
          <w:rFonts w:eastAsia="Calibri"/>
        </w:rPr>
        <w:t>.</w:t>
      </w:r>
    </w:p>
    <w:p w:rsidR="00D8424C" w:rsidRDefault="0028117B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D8424C">
        <w:rPr>
          <w:rFonts w:eastAsia="Calibri"/>
        </w:rPr>
        <w:t>Ocena formalna prowadzona jest w oparciu o Kartę oceny formalnej</w:t>
      </w:r>
      <w:r w:rsidR="00D37CC2">
        <w:rPr>
          <w:rFonts w:eastAsia="Calibri"/>
        </w:rPr>
        <w:t xml:space="preserve"> (załącznik nr 1 do regulaminu KOW)</w:t>
      </w:r>
      <w:r w:rsidR="00D8424C">
        <w:rPr>
          <w:rFonts w:eastAsia="Calibri"/>
        </w:rPr>
        <w:t>.</w:t>
      </w:r>
    </w:p>
    <w:p w:rsidR="00EC66E5" w:rsidRDefault="00D8424C" w:rsidP="005D28B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4. Zakłada się możliwość jednorazowego uzupełnienia braków formalnych. Lista możliwych do uzupełnienia braków:</w:t>
      </w:r>
    </w:p>
    <w:p w:rsidR="00F62360" w:rsidRDefault="00F62360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-oczywiste pomyłki pisarskie,</w:t>
      </w:r>
    </w:p>
    <w:p w:rsidR="00F62360" w:rsidRDefault="00F62360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-niewypełnienie wszystkich wymaganych pól we wniosku,</w:t>
      </w:r>
    </w:p>
    <w:p w:rsidR="00F62360" w:rsidRDefault="00F62360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-niekompletna dokumentacja,</w:t>
      </w:r>
    </w:p>
    <w:p w:rsidR="00F62360" w:rsidRDefault="00F62360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-brak podpisów, parafek.</w:t>
      </w:r>
    </w:p>
    <w:p w:rsidR="00AC62E3" w:rsidRPr="00B7766B" w:rsidRDefault="0002146E" w:rsidP="00264C1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D8424C">
        <w:rPr>
          <w:rFonts w:eastAsia="Calibri"/>
        </w:rPr>
        <w:t xml:space="preserve"> O wynikach oceny formalnej kandydat zostanie poinformowany drogą pisemną i elektroniczną na adres kandydata wskazany </w:t>
      </w:r>
      <w:r w:rsidR="005D3C79">
        <w:rPr>
          <w:rFonts w:eastAsia="Calibri"/>
        </w:rPr>
        <w:t xml:space="preserve">we wniosku o udzielenie wsparcia finansowego </w:t>
      </w:r>
      <w:r w:rsidR="005D3C79" w:rsidRPr="00B7766B">
        <w:rPr>
          <w:rFonts w:eastAsia="Calibri"/>
        </w:rPr>
        <w:t>w terminie</w:t>
      </w:r>
      <w:r w:rsidR="00B7766B" w:rsidRPr="00B7766B">
        <w:rPr>
          <w:rFonts w:eastAsia="Calibri"/>
        </w:rPr>
        <w:t xml:space="preserve"> do</w:t>
      </w:r>
      <w:r w:rsidR="00F35392" w:rsidRPr="00B7766B">
        <w:rPr>
          <w:rFonts w:eastAsia="Calibri"/>
        </w:rPr>
        <w:t xml:space="preserve"> dnia</w:t>
      </w:r>
      <w:r w:rsidR="00B7766B" w:rsidRPr="00B7766B">
        <w:rPr>
          <w:rFonts w:eastAsia="Calibri"/>
        </w:rPr>
        <w:t xml:space="preserve"> 29.05.2018 r</w:t>
      </w:r>
      <w:r w:rsidR="00BF4817" w:rsidRPr="00B7766B">
        <w:rPr>
          <w:rFonts w:eastAsia="Calibri"/>
        </w:rPr>
        <w:t xml:space="preserve"> od zakończenia procedury oceny formalnej</w:t>
      </w:r>
      <w:r w:rsidR="005D3C79" w:rsidRPr="00B7766B">
        <w:rPr>
          <w:rFonts w:eastAsia="Calibri"/>
        </w:rPr>
        <w:t>.</w:t>
      </w:r>
    </w:p>
    <w:p w:rsidR="00AC62E3" w:rsidRPr="00AC62E3" w:rsidRDefault="0028117B" w:rsidP="005D3C79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5D3C79">
        <w:rPr>
          <w:rFonts w:eastAsia="Calibri"/>
        </w:rPr>
        <w:t xml:space="preserve"> W przypadku negatywnej oceny formalnej Uczestnik ma prawo do złożenia do Beneficjenta prośby o ponowne rozpatrzenie wniosku o udzielenie wsparcia finansowego wraz z przedstawieniem dodatkowych wyjaśnień/informacji dotyczących zakresu przedsięwzięcia i</w:t>
      </w:r>
      <w:r w:rsidR="00EF5932">
        <w:rPr>
          <w:rFonts w:eastAsia="Calibri"/>
        </w:rPr>
        <w:t>/lub ewentualnym uzupełnieniem</w:t>
      </w:r>
      <w:r w:rsidR="005D3C79">
        <w:rPr>
          <w:rFonts w:eastAsia="Calibri"/>
        </w:rPr>
        <w:t xml:space="preserve"> uchybień formalnych.</w:t>
      </w:r>
    </w:p>
    <w:p w:rsidR="00AC62E3" w:rsidRPr="00AC62E3" w:rsidRDefault="0028117B" w:rsidP="005D3C79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="005D3C79">
        <w:rPr>
          <w:rFonts w:eastAsia="Calibri"/>
        </w:rPr>
        <w:t xml:space="preserve"> Wniosek o którym mowa z ust. 6 należy złożyć w terminie</w:t>
      </w:r>
      <w:r w:rsidR="00EF5932">
        <w:rPr>
          <w:rFonts w:eastAsia="Calibri"/>
        </w:rPr>
        <w:t xml:space="preserve"> 1 dnia roboczego</w:t>
      </w:r>
      <w:r w:rsidR="003317C5">
        <w:rPr>
          <w:rFonts w:eastAsia="Calibri"/>
        </w:rPr>
        <w:t xml:space="preserve"> od otrzymania informacji o wyniku oceny formalnej</w:t>
      </w:r>
      <w:r w:rsidR="005D3C79">
        <w:rPr>
          <w:rFonts w:eastAsia="Calibri"/>
        </w:rPr>
        <w:t>.</w:t>
      </w:r>
    </w:p>
    <w:p w:rsidR="0028117B" w:rsidRPr="0028117B" w:rsidRDefault="00D75A62" w:rsidP="0028117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5D3C79">
        <w:rPr>
          <w:rFonts w:eastAsia="Calibri"/>
          <w:b/>
        </w:rPr>
        <w:t>4</w:t>
      </w:r>
    </w:p>
    <w:p w:rsidR="001E53C4" w:rsidRPr="0028117B" w:rsidRDefault="005D3C79" w:rsidP="00817205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Ocena merytoryczna wniosku o udzielenie wsparcia finansowego</w:t>
      </w:r>
    </w:p>
    <w:p w:rsidR="00481C53" w:rsidRPr="001055BB" w:rsidRDefault="005D3C79" w:rsidP="00354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bCs/>
        </w:rPr>
        <w:t>Ocena merytoryczna dokony</w:t>
      </w:r>
      <w:r w:rsidR="00B63D72">
        <w:rPr>
          <w:bCs/>
        </w:rPr>
        <w:t xml:space="preserve">wana jest w okresie do 4 </w:t>
      </w:r>
      <w:r>
        <w:rPr>
          <w:bCs/>
        </w:rPr>
        <w:t xml:space="preserve">dni roboczych od daty zakończenia oceny formalnej. Do oceny merytorycznej </w:t>
      </w:r>
      <w:r w:rsidR="00E54897">
        <w:rPr>
          <w:bCs/>
        </w:rPr>
        <w:t>zakwalifikowane zostaną jedynie osoby, których wniosek przejdzie pozytywnie ocenę formalną.</w:t>
      </w:r>
    </w:p>
    <w:p w:rsidR="00481C53" w:rsidRPr="00E54897" w:rsidRDefault="00E54897" w:rsidP="00354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color w:val="000000"/>
        </w:rPr>
        <w:t>Ocena merytoryczna dokonywana jest przez Komisję Oceny Wniosków.</w:t>
      </w:r>
    </w:p>
    <w:p w:rsid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 Każdy wniosek jest rozpatrywany przez dwóch wybranych losowo członków Komisji.</w:t>
      </w:r>
    </w:p>
    <w:p w:rsidR="00E54897" w:rsidRP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E54897">
        <w:rPr>
          <w:color w:val="000000"/>
        </w:rPr>
        <w:t xml:space="preserve"> Ocena merytoryczna dokonywana jest na Karcie oceny merytorycznej </w:t>
      </w:r>
      <w:r>
        <w:rPr>
          <w:color w:val="000000"/>
        </w:rPr>
        <w:t>wniosku (stanowiącej załącznik nr.</w:t>
      </w:r>
      <w:r w:rsidR="00B63D72">
        <w:rPr>
          <w:color w:val="000000"/>
        </w:rPr>
        <w:t xml:space="preserve"> 2 do regulaminu KOW</w:t>
      </w:r>
      <w:r>
        <w:rPr>
          <w:color w:val="000000"/>
        </w:rPr>
        <w:t xml:space="preserve">). Ocena wniosku uzasadniana jest pisemnie, formułowana w co najmniej 3 zdaniach dla każdej części oceny. </w:t>
      </w:r>
    </w:p>
    <w:p w:rsid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Uczestnik Projektu zostanie poinformowany o wyniku oceny merytorycznej wraz z uzasadnieniem drogą pisemną na adres wskazany we wniosku o udzielenie wsparcia finansowego </w:t>
      </w:r>
      <w:r w:rsidR="004111B9">
        <w:rPr>
          <w:bCs/>
        </w:rPr>
        <w:t xml:space="preserve">oraz mailową </w:t>
      </w:r>
      <w:r>
        <w:rPr>
          <w:bCs/>
        </w:rPr>
        <w:t>w terminie</w:t>
      </w:r>
      <w:r w:rsidR="00B63D72">
        <w:rPr>
          <w:bCs/>
        </w:rPr>
        <w:t xml:space="preserve"> 2 dni</w:t>
      </w:r>
      <w:r w:rsidR="004111B9">
        <w:rPr>
          <w:bCs/>
        </w:rPr>
        <w:t xml:space="preserve"> roboczych od zakończenia procedury oceny merytorycznej</w:t>
      </w:r>
      <w:r>
        <w:rPr>
          <w:bCs/>
        </w:rPr>
        <w:t>.</w:t>
      </w:r>
    </w:p>
    <w:p w:rsidR="00E54897" w:rsidRDefault="00E54897" w:rsidP="003546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lastRenderedPageBreak/>
        <w:t>Uczestnik otrzymuje negatywną decyzję w przedmiocie przyznania wsparcia, jeżeli:</w:t>
      </w:r>
    </w:p>
    <w:p w:rsidR="008F61D7" w:rsidRDefault="00E5489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Którykolwiek z oceniających przyznał za ocenę przynajmniej jednej </w:t>
      </w:r>
      <w:r w:rsidR="008F61D7">
        <w:rPr>
          <w:bCs/>
        </w:rPr>
        <w:t xml:space="preserve">z </w:t>
      </w:r>
      <w:r>
        <w:rPr>
          <w:bCs/>
        </w:rPr>
        <w:t>grup</w:t>
      </w:r>
      <w:r w:rsidR="00DB5959">
        <w:rPr>
          <w:bCs/>
        </w:rPr>
        <w:t xml:space="preserve"> kryteriów ocenę</w:t>
      </w:r>
      <w:r w:rsidR="008F61D7">
        <w:rPr>
          <w:bCs/>
        </w:rPr>
        <w:t xml:space="preserve"> niższą niż 60% maksymalnej liczby punktów możliwych do przyznania za ocenę danej grupy kryteriów,</w:t>
      </w:r>
    </w:p>
    <w:p w:rsidR="00E54897" w:rsidRDefault="008F61D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Kwota jaką dysponuje Beneficjent, po uwzględnieniu zmian w biznesplanie, nie wystarcza na przyznanie wsparcia,</w:t>
      </w:r>
    </w:p>
    <w:p w:rsidR="008F61D7" w:rsidRDefault="008F61D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Zostanie stwierdzone, że uczestnik na etapie rekrutacji lub ubiegając się o wsparcie złożył podrobione, przerobione lub stwierdzające nieprawdę  dokumenty albo złożył nieprawdziwe lub niepełne oświadczenie, </w:t>
      </w:r>
    </w:p>
    <w:p w:rsidR="008F61D7" w:rsidRDefault="008F61D7" w:rsidP="00E548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Z treści wniosku o udzielenie wsparcia finansowego wynika, że przyznanie wsparcia byłoby niezgodne z przepisami obowiązującego prawa. </w:t>
      </w:r>
    </w:p>
    <w:p w:rsidR="001638C8" w:rsidRPr="001638C8" w:rsidRDefault="001638C8" w:rsidP="001638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 Członkowie KOW mają prawo dokonać wiążących dla uczestnika zmian w biznesplanie, w tym: zmniejszyć wysokość wsparcia, dokonać zmian co do zakresu planowanych inwestycji i wydatków, dokonać zmian co do zakresu i sposobu prowadzenia planowanej działalności gospodarczej.</w:t>
      </w:r>
    </w:p>
    <w:p w:rsidR="00481C53" w:rsidRPr="001055BB" w:rsidRDefault="00481C53" w:rsidP="00817205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81C53" w:rsidRPr="001055BB" w:rsidRDefault="00481C53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 w:rsidRPr="001055BB">
        <w:rPr>
          <w:b/>
        </w:rPr>
        <w:t>§</w:t>
      </w:r>
      <w:r w:rsidR="006044FC">
        <w:rPr>
          <w:b/>
        </w:rPr>
        <w:t>5</w:t>
      </w:r>
    </w:p>
    <w:p w:rsidR="00EB6A1D" w:rsidRPr="00817205" w:rsidRDefault="006044FC" w:rsidP="00817205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Procedura odwoławcza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 przypadku negatywnej oceny merytorycznej, Uczestnik ma prawo do złożenia do Beneficjenta prośby o ponowne rozpatrzenie wniosku wraz z przedstawieniem dodatkowych wyjaśnień/informacji dotyczących zakresu przedsięwzięcia.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Prośbę o ponowne rozpatrzenie wn</w:t>
      </w:r>
      <w:r w:rsidR="00DB5959">
        <w:rPr>
          <w:bCs/>
        </w:rPr>
        <w:t>iosku należy złożyć w terminie 2 dni roboczych</w:t>
      </w:r>
      <w:r w:rsidR="002D2CFE">
        <w:rPr>
          <w:bCs/>
        </w:rPr>
        <w:t xml:space="preserve"> od otrzymania informacji o negatywnej ocenie merytorycznej</w:t>
      </w:r>
      <w:r>
        <w:rPr>
          <w:bCs/>
        </w:rPr>
        <w:t>.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Odwołanie nie przysługuje, jeżeli uczestnikowi przyznano wsparcie finansowe jednak w kwocie niższej niż wnioskowana, a także jeżeli nie zgadza się z poczynionymi przez oceniających zmianami w biznesplanie.</w:t>
      </w:r>
    </w:p>
    <w:p w:rsidR="006044FC" w:rsidRP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Odwołanie należy złożyć w formie pisemnej. W odwołaniu należy uzasadnić przyczyny, z powodu których uczestnik uważa decyzję o odmowie przyznania wsparcia za wadliwą.</w:t>
      </w:r>
    </w:p>
    <w:p w:rsidR="006044FC" w:rsidRDefault="006044FC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Odwołanie zostanie oddalone jeżeli:</w:t>
      </w:r>
    </w:p>
    <w:p w:rsidR="006044FC" w:rsidRDefault="006044FC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Jest niezasadne,</w:t>
      </w:r>
    </w:p>
    <w:p w:rsidR="006044FC" w:rsidRDefault="006044FC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Podstawą odmowy przyznania wsparcia było złożenie podrobionych, przerobionych lub stwierdzających nieprawdę dokumentów albo złożenie nieprawdziwego lub niepełnego oświadczenia</w:t>
      </w:r>
      <w:r w:rsidR="00052931">
        <w:rPr>
          <w:bCs/>
        </w:rPr>
        <w:t>,</w:t>
      </w:r>
    </w:p>
    <w:p w:rsidR="00052931" w:rsidRDefault="00052931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Uczestnik nie wskazał przyczyn, z powodu których uważa decyzję o odmowie przyznania wsparcia za wadliwą,</w:t>
      </w:r>
    </w:p>
    <w:p w:rsidR="00052931" w:rsidRPr="006044FC" w:rsidRDefault="00052931" w:rsidP="006044F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Odwołanie zostanie wniesione po terminie.</w:t>
      </w:r>
    </w:p>
    <w:p w:rsidR="00481C53" w:rsidRPr="001055BB" w:rsidRDefault="00052931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t xml:space="preserve">Beneficjent ma obowiązek rozpatrzenia wniosków o których mowa w </w:t>
      </w:r>
      <w:r w:rsidRPr="00052931">
        <w:t>§</w:t>
      </w:r>
      <w:r>
        <w:t xml:space="preserve"> 3 ust. 6 i </w:t>
      </w:r>
      <w:r w:rsidRPr="00052931">
        <w:t>§</w:t>
      </w:r>
      <w:r w:rsidR="002B01EE">
        <w:t xml:space="preserve"> 5 ust. 1</w:t>
      </w:r>
      <w:r>
        <w:t xml:space="preserve"> w terminie 5 dni roboczych od dnia wpłynięcia wniosku w tej sprawie.</w:t>
      </w:r>
    </w:p>
    <w:p w:rsidR="00052931" w:rsidRDefault="00052931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Ocena powtórnie złożonego wniosku nie może być dokonywana przez te same osoby, które uczestniczyły w ocenie pierwotnej wersji dokumentu.</w:t>
      </w:r>
    </w:p>
    <w:p w:rsidR="00052931" w:rsidRDefault="00052931" w:rsidP="0035460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Beneficjent ma każdorazowo obowiązek pisemnego poinformowania uczestnika projektu o wynikach powtórnej oceny. Powtórna ocena jest oceną wiążącą i ostateczną, od której nie przysługuje odwołanie.</w:t>
      </w:r>
    </w:p>
    <w:p w:rsidR="00481C53" w:rsidRPr="00A93CCF" w:rsidRDefault="00481C53" w:rsidP="00481C53">
      <w:pPr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481C53" w:rsidRDefault="00481C53" w:rsidP="00481C53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1055BB">
        <w:rPr>
          <w:b/>
        </w:rPr>
        <w:t>§</w:t>
      </w:r>
      <w:r w:rsidR="00B27ADC">
        <w:rPr>
          <w:b/>
        </w:rPr>
        <w:t>6</w:t>
      </w:r>
    </w:p>
    <w:p w:rsidR="00B27ADC" w:rsidRPr="001055BB" w:rsidRDefault="00B27ADC" w:rsidP="00481C53">
      <w:pPr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lastRenderedPageBreak/>
        <w:t>Lista rankingowa</w:t>
      </w:r>
    </w:p>
    <w:p w:rsidR="00A302C1" w:rsidRPr="00EB3206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B3206">
        <w:rPr>
          <w:color w:val="000000"/>
        </w:rPr>
        <w:t xml:space="preserve">Beneficjent ogłasza w biurze projekt 99-400 Łowicz, ul. Kozia 11/15 i stronie </w:t>
      </w:r>
      <w:hyperlink r:id="rId9" w:history="1">
        <w:r w:rsidRPr="002F1BCA">
          <w:rPr>
            <w:rStyle w:val="Hipercze"/>
          </w:rPr>
          <w:t>www.csir.org.pl</w:t>
        </w:r>
      </w:hyperlink>
      <w:r w:rsidRPr="00EB3206">
        <w:rPr>
          <w:color w:val="000000"/>
        </w:rPr>
        <w:t xml:space="preserve"> wstępna listę rankingowa uczestników projektu kwalifikujących się do otrzymania dotacji</w:t>
      </w:r>
      <w:r w:rsidR="00EB3206" w:rsidRPr="00EB3206">
        <w:rPr>
          <w:color w:val="000000"/>
        </w:rPr>
        <w:t xml:space="preserve"> w terminie </w:t>
      </w:r>
      <w:r w:rsidR="00546A26" w:rsidRPr="00546A26">
        <w:t>05.06.2018r.</w:t>
      </w:r>
      <w:r w:rsidRPr="00EB3206">
        <w:rPr>
          <w:color w:val="000000"/>
        </w:rPr>
        <w:t xml:space="preserve"> po zakończeniu oceny me</w:t>
      </w:r>
      <w:r w:rsidR="00EB3206">
        <w:rPr>
          <w:color w:val="000000"/>
        </w:rPr>
        <w:t>rytorycznej wniosków.</w:t>
      </w:r>
    </w:p>
    <w:p w:rsidR="00A302C1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B3206">
        <w:rPr>
          <w:color w:val="000000"/>
        </w:rPr>
        <w:t>Ostateczne zamkniecie listy uczestników projektu kwalifikujących się do otrzymania dotacji możliwe jest po rozpatrzeniu wszystkich wniosków, o których mowa w</w:t>
      </w:r>
      <w:r w:rsidRPr="00052931">
        <w:t>§</w:t>
      </w:r>
      <w:r>
        <w:t xml:space="preserve"> 5, j</w:t>
      </w:r>
      <w:r w:rsidR="00546A26">
        <w:t>ednak nie później niż do</w:t>
      </w:r>
      <w:r w:rsidR="00D35916">
        <w:t xml:space="preserve"> </w:t>
      </w:r>
      <w:r w:rsidR="00546A26" w:rsidRPr="00546A26">
        <w:t>15.06.2018r</w:t>
      </w:r>
      <w:r w:rsidR="00546A26">
        <w:rPr>
          <w:color w:val="FF0000"/>
        </w:rPr>
        <w:t>.</w:t>
      </w:r>
      <w:r w:rsidRPr="00EB3206">
        <w:rPr>
          <w:color w:val="000000"/>
        </w:rPr>
        <w:t>.</w:t>
      </w:r>
    </w:p>
    <w:p w:rsidR="00A302C1" w:rsidRPr="00A302C1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Ogłoszenie ostatecznej listy rankingowej uczestników projektu kwalifikujących się do otrzymania dotacji umieszczane jest w 99-400 Łowicz, ul. Kozia 11/15 i stronie </w:t>
      </w:r>
      <w:hyperlink r:id="rId10" w:history="1">
        <w:r w:rsidRPr="002F1BCA">
          <w:rPr>
            <w:rStyle w:val="Hipercze"/>
            <w:bCs/>
          </w:rPr>
          <w:t>www.csir.org.pl</w:t>
        </w:r>
      </w:hyperlink>
    </w:p>
    <w:p w:rsidR="00A302C1" w:rsidRDefault="00A302C1" w:rsidP="0087057B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O przyznaniu wsparcia finansowego decyduje liczba punktów przyznanych przez KOW.</w:t>
      </w:r>
    </w:p>
    <w:p w:rsidR="00A302C1" w:rsidRDefault="00A302C1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Uczestnicy projektu, którzy otrzymali wyższą liczbę punktów na liście, o której mowa w ust. 2, maja pierwszeństwo przed uczestnikami, którzy otrzymali mniej punktów.</w:t>
      </w:r>
    </w:p>
    <w:p w:rsidR="007E6910" w:rsidRDefault="007E6910" w:rsidP="00354606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W sytuacji, gdy uczestnicy otrzymają taką samą liczbę punktów decydującym o przyzna</w:t>
      </w:r>
      <w:r w:rsidR="00D35916">
        <w:rPr>
          <w:color w:val="000000"/>
        </w:rPr>
        <w:t>nie wsparcia finansowego jest wyższa ocena kryterium dotyczącego trwałości działalności gospodarczej</w:t>
      </w:r>
      <w:r>
        <w:rPr>
          <w:color w:val="000000"/>
        </w:rPr>
        <w:t>.</w:t>
      </w:r>
    </w:p>
    <w:p w:rsidR="006B7304" w:rsidRDefault="006B7304" w:rsidP="00481C53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7E6910" w:rsidRPr="00A93CCF" w:rsidRDefault="007E6910" w:rsidP="00481C53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481C53" w:rsidRPr="001055BB" w:rsidRDefault="007E6910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§7</w:t>
      </w:r>
    </w:p>
    <w:p w:rsidR="00481C53" w:rsidRPr="001055BB" w:rsidRDefault="00481C53" w:rsidP="006B730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055BB">
        <w:rPr>
          <w:rFonts w:eastAsiaTheme="minorHAnsi"/>
          <w:b/>
          <w:lang w:eastAsia="en-US"/>
        </w:rPr>
        <w:t>Skład i obowiązki Komisji Oceny Wniosków (KOW)</w:t>
      </w:r>
    </w:p>
    <w:p w:rsidR="00481C53" w:rsidRPr="001055BB" w:rsidRDefault="00481C53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color w:val="000000"/>
        </w:rPr>
        <w:t>Członek Komisji Oceny Wniosków nie może być związany z Uczestnikiem projektu w sposób, który mógłby budzić wątpliwości, co do jego bezstronności. W szczególności członka Komisji nie może łączyć z Uczestnikiem związek z tytułu: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- małżeństwa,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- pokrewieństwa lub powinowactwa w linii prostej lub bocznej do drugiego stopnia,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- przysposobienia</w:t>
      </w:r>
      <w:r w:rsidR="00957975">
        <w:rPr>
          <w:rFonts w:eastAsiaTheme="minorHAnsi"/>
          <w:lang w:eastAsia="en-US"/>
        </w:rPr>
        <w:t xml:space="preserve">, </w:t>
      </w:r>
      <w:r w:rsidR="00957975" w:rsidRPr="006945E5">
        <w:rPr>
          <w:rFonts w:eastAsiaTheme="minorHAnsi"/>
          <w:lang w:eastAsia="en-US"/>
        </w:rPr>
        <w:t>opieki</w:t>
      </w:r>
      <w:r w:rsidRPr="006945E5">
        <w:rPr>
          <w:rFonts w:eastAsiaTheme="minorHAnsi"/>
          <w:lang w:eastAsia="en-US"/>
        </w:rPr>
        <w:t xml:space="preserve"> lub</w:t>
      </w:r>
      <w:r w:rsidRPr="001055BB">
        <w:rPr>
          <w:rFonts w:eastAsiaTheme="minorHAnsi"/>
          <w:lang w:eastAsia="en-US"/>
        </w:rPr>
        <w:t xml:space="preserve"> kurateli.</w:t>
      </w:r>
    </w:p>
    <w:p w:rsidR="00481C53" w:rsidRPr="001055BB" w:rsidRDefault="00481C53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color w:val="000000"/>
        </w:rPr>
        <w:t>Członek Komisji Oceny Wniosków przed przystąpieniem do oceny wniosków zobowiązany jest do podpisania dekl</w:t>
      </w:r>
      <w:r w:rsidR="007E6910">
        <w:rPr>
          <w:color w:val="000000"/>
        </w:rPr>
        <w:t>aracji bezstronności i rzetelności</w:t>
      </w:r>
      <w:r w:rsidRPr="001055BB">
        <w:rPr>
          <w:color w:val="000000"/>
        </w:rPr>
        <w:t>.</w:t>
      </w:r>
    </w:p>
    <w:p w:rsidR="00481C53" w:rsidRPr="001055BB" w:rsidRDefault="002068DC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Komis</w:t>
      </w:r>
      <w:r w:rsidR="00481C53" w:rsidRPr="001055BB">
        <w:rPr>
          <w:color w:val="000000"/>
        </w:rPr>
        <w:t xml:space="preserve">ja składa się z </w:t>
      </w:r>
      <w:r w:rsidR="001E53C4">
        <w:rPr>
          <w:color w:val="000000"/>
        </w:rPr>
        <w:t xml:space="preserve"> minimum</w:t>
      </w:r>
      <w:r w:rsidR="00481C53" w:rsidRPr="001055BB">
        <w:rPr>
          <w:color w:val="000000"/>
        </w:rPr>
        <w:t xml:space="preserve"> 3 członków. W skład Komisji wchodzą: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a) eksperci powołani przez Beneficjenta,</w:t>
      </w:r>
    </w:p>
    <w:p w:rsidR="00481C53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b) fakultaty</w:t>
      </w:r>
      <w:r w:rsidR="007E6910">
        <w:rPr>
          <w:rFonts w:eastAsiaTheme="minorHAnsi"/>
          <w:lang w:eastAsia="en-US"/>
        </w:rPr>
        <w:t>wnie wydelegowani pracownicy IZ</w:t>
      </w:r>
      <w:r w:rsidRPr="001055BB">
        <w:rPr>
          <w:rFonts w:eastAsiaTheme="minorHAnsi"/>
          <w:lang w:eastAsia="en-US"/>
        </w:rPr>
        <w:t xml:space="preserve"> (w roli obserwatorów z prawem wglądu do dokumentów i protokołów z posiedzeń KOW).</w:t>
      </w:r>
    </w:p>
    <w:p w:rsidR="001E53C4" w:rsidRPr="001055BB" w:rsidRDefault="001E53C4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035555">
        <w:rPr>
          <w:rFonts w:eastAsiaTheme="minorHAnsi"/>
          <w:lang w:eastAsia="en-US"/>
        </w:rPr>
        <w:t>Kierownik Projektu (</w:t>
      </w:r>
      <w:r>
        <w:rPr>
          <w:rFonts w:eastAsiaTheme="minorHAnsi"/>
          <w:lang w:eastAsia="en-US"/>
        </w:rPr>
        <w:t>Przewodnic</w:t>
      </w:r>
      <w:r w:rsidR="00035555">
        <w:rPr>
          <w:rFonts w:eastAsiaTheme="minorHAnsi"/>
          <w:lang w:eastAsia="en-US"/>
        </w:rPr>
        <w:t>zący Komisji</w:t>
      </w:r>
      <w:r>
        <w:rPr>
          <w:rFonts w:eastAsiaTheme="minorHAnsi"/>
          <w:lang w:eastAsia="en-US"/>
        </w:rPr>
        <w:t>)</w:t>
      </w:r>
    </w:p>
    <w:p w:rsidR="00481C53" w:rsidRPr="001055BB" w:rsidRDefault="00481C53" w:rsidP="0035460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1055BB">
        <w:rPr>
          <w:color w:val="000000"/>
        </w:rPr>
        <w:t>Zadania KOW:</w:t>
      </w:r>
    </w:p>
    <w:p w:rsidR="00481C53" w:rsidRPr="001055BB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 xml:space="preserve">a) ocena merytoryczna </w:t>
      </w:r>
      <w:r w:rsidR="00C666C0">
        <w:rPr>
          <w:i/>
          <w:color w:val="000000"/>
        </w:rPr>
        <w:t>wniosków</w:t>
      </w:r>
      <w:r w:rsidR="00C666C0" w:rsidRPr="001055BB">
        <w:rPr>
          <w:i/>
          <w:color w:val="000000"/>
        </w:rPr>
        <w:t xml:space="preserve"> o przyznanie środków na rozwój przedsiębiorczości</w:t>
      </w:r>
      <w:r w:rsidR="00C666C0">
        <w:rPr>
          <w:i/>
          <w:color w:val="000000"/>
        </w:rPr>
        <w:t xml:space="preserve">, </w:t>
      </w:r>
      <w:r w:rsidRPr="001055BB">
        <w:rPr>
          <w:rFonts w:eastAsiaTheme="minorHAnsi"/>
          <w:lang w:eastAsia="en-US"/>
        </w:rPr>
        <w:t>złożonych przez uczestników proje</w:t>
      </w:r>
      <w:r w:rsidR="00D35916">
        <w:rPr>
          <w:rFonts w:eastAsiaTheme="minorHAnsi"/>
          <w:lang w:eastAsia="en-US"/>
        </w:rPr>
        <w:t>ktu,</w:t>
      </w:r>
    </w:p>
    <w:p w:rsidR="00481C53" w:rsidRDefault="00481C53" w:rsidP="00481C53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055BB">
        <w:rPr>
          <w:rFonts w:eastAsiaTheme="minorHAnsi"/>
          <w:lang w:eastAsia="en-US"/>
        </w:rPr>
        <w:t>b) ocena merytoryczna załączników do wniosków w tym biznes planów.</w:t>
      </w:r>
    </w:p>
    <w:p w:rsidR="00697DB2" w:rsidRDefault="003B7FCC" w:rsidP="003B7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 Szczegółowy zakres zadań i działań KOW został określony w regulaminie KOW stanowiącym </w:t>
      </w:r>
    </w:p>
    <w:p w:rsidR="003B7FCC" w:rsidRPr="001055BB" w:rsidRDefault="003B7FCC" w:rsidP="003B7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załącznik nr 5 do niniejszego regulaminu.</w:t>
      </w:r>
    </w:p>
    <w:p w:rsidR="00481C53" w:rsidRPr="001055BB" w:rsidRDefault="007E6910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§8</w:t>
      </w:r>
    </w:p>
    <w:p w:rsidR="00481C53" w:rsidRPr="006B7304" w:rsidRDefault="00481C53" w:rsidP="006B7304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1055BB">
        <w:rPr>
          <w:b/>
          <w:bCs/>
        </w:rPr>
        <w:t>Zasady i warunki wypłaty świadczeń</w:t>
      </w:r>
    </w:p>
    <w:p w:rsidR="00FC4601" w:rsidRDefault="00FC4601" w:rsidP="00692A29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t>Z Uczestnikiem projektu, któremu przyznano wsparcie finansowe podpisywana jest umowa o udzielenie wsparcia finansowego</w:t>
      </w:r>
      <w:r w:rsidR="002145EC">
        <w:t xml:space="preserve"> (</w:t>
      </w:r>
      <w:r w:rsidR="004E05F6">
        <w:t>załącznik nr 6</w:t>
      </w:r>
      <w:r w:rsidR="00692A29" w:rsidRPr="00692A29">
        <w:t xml:space="preserve"> </w:t>
      </w:r>
      <w:r w:rsidR="004E05F6">
        <w:t>do niniejszego regulaminu</w:t>
      </w:r>
      <w:r w:rsidR="0062765C">
        <w:t>)</w:t>
      </w:r>
      <w:r w:rsidR="00692A29" w:rsidRPr="00692A29">
        <w:t xml:space="preserve">, </w:t>
      </w:r>
      <w:r>
        <w:t>określająca prawa i obowiązki uczestnika w związku z przyznaniem wsparcia.</w:t>
      </w:r>
    </w:p>
    <w:p w:rsidR="00481C53" w:rsidRPr="001055BB" w:rsidRDefault="00FC4601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Warunkiem podpisania umo</w:t>
      </w:r>
      <w:r w:rsidR="00481C53" w:rsidRPr="001055BB">
        <w:t>w</w:t>
      </w:r>
      <w:r>
        <w:t>y</w:t>
      </w:r>
      <w:r w:rsidR="00481C53" w:rsidRPr="001055BB">
        <w:t xml:space="preserve"> jest złożenie w terminie </w:t>
      </w:r>
      <w:r w:rsidR="003256CA">
        <w:t xml:space="preserve">nie dłuższym niż 7 dni roboczych od </w:t>
      </w:r>
      <w:r w:rsidR="003256CA">
        <w:lastRenderedPageBreak/>
        <w:t xml:space="preserve">dnia opublikowania ostatecznej listy rankingowej następujących dokumentów: </w:t>
      </w:r>
    </w:p>
    <w:p w:rsidR="00A979CF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1055BB">
        <w:rPr>
          <w:spacing w:val="-6"/>
        </w:rPr>
        <w:t>zaktualizowany biznes plan, jeśli w wyniku procesu oceny merytorycznej uległ modyf</w:t>
      </w:r>
      <w:r w:rsidR="00A979CF">
        <w:rPr>
          <w:spacing w:val="-6"/>
        </w:rPr>
        <w:t xml:space="preserve">ikacji – 2 szt., </w:t>
      </w:r>
    </w:p>
    <w:p w:rsidR="00481C53" w:rsidRPr="001055BB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1055BB">
        <w:rPr>
          <w:spacing w:val="-6"/>
        </w:rPr>
        <w:t xml:space="preserve"> zaktualizowany harmonogram rzeczowo – finansowy, jeśli w wyniku procesu oceny merytorycznej uległ modyfikacji – 2 szt.,</w:t>
      </w:r>
    </w:p>
    <w:p w:rsidR="00481C53" w:rsidRPr="001055BB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1055BB">
        <w:rPr>
          <w:spacing w:val="-6"/>
        </w:rPr>
        <w:t xml:space="preserve">oświadczenie o nieotrzymaniu innej pomocy dotyczącej tych samych kosztów kwalifikowanych lub tego samego przedsięwzięcia, na realizację którego </w:t>
      </w:r>
      <w:r w:rsidR="00FC4601">
        <w:rPr>
          <w:spacing w:val="-6"/>
        </w:rPr>
        <w:t xml:space="preserve">jest udzielona pomoc de </w:t>
      </w:r>
      <w:r w:rsidR="00625955">
        <w:rPr>
          <w:spacing w:val="-6"/>
        </w:rPr>
        <w:t>mini mis (załącznik nr 1</w:t>
      </w:r>
      <w:r w:rsidR="00D3177A">
        <w:rPr>
          <w:spacing w:val="-6"/>
        </w:rPr>
        <w:t>0</w:t>
      </w:r>
      <w:r w:rsidR="00625955">
        <w:rPr>
          <w:spacing w:val="-6"/>
        </w:rPr>
        <w:t>)</w:t>
      </w:r>
      <w:r w:rsidR="00B57F21">
        <w:rPr>
          <w:spacing w:val="-6"/>
        </w:rPr>
        <w:t>,</w:t>
      </w:r>
    </w:p>
    <w:p w:rsidR="00FC4601" w:rsidRDefault="00481C53" w:rsidP="00354606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FC4601">
        <w:rPr>
          <w:spacing w:val="-6"/>
        </w:rPr>
        <w:t>formularz informacji przedstawianych przy ubieganiu się o pomoc de minimis</w:t>
      </w:r>
      <w:r w:rsidR="00FC4601">
        <w:rPr>
          <w:spacing w:val="-6"/>
        </w:rPr>
        <w:t>,</w:t>
      </w:r>
    </w:p>
    <w:p w:rsidR="00FC4601" w:rsidRPr="006A34A7" w:rsidRDefault="00481C53" w:rsidP="00FC4601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FC4601">
        <w:rPr>
          <w:spacing w:val="-6"/>
        </w:rPr>
        <w:t>zobowiązan</w:t>
      </w:r>
      <w:r w:rsidR="00B57F21" w:rsidRPr="00FC4601">
        <w:rPr>
          <w:spacing w:val="-6"/>
        </w:rPr>
        <w:t>ia / oświadczenia  Beneficjenta pomocy</w:t>
      </w:r>
      <w:r w:rsidRPr="00FC4601">
        <w:rPr>
          <w:spacing w:val="-6"/>
        </w:rPr>
        <w:t xml:space="preserve"> (</w:t>
      </w:r>
      <w:r w:rsidR="0036585C">
        <w:t>załącznik nr 7</w:t>
      </w:r>
      <w:r w:rsidRPr="001055BB">
        <w:t xml:space="preserve"> do niniejszego Regulaminu).</w:t>
      </w:r>
    </w:p>
    <w:p w:rsidR="006A34A7" w:rsidRPr="00FC4601" w:rsidRDefault="006A34A7" w:rsidP="00FC4601">
      <w:pPr>
        <w:pStyle w:val="Akapitzlist"/>
        <w:numPr>
          <w:ilvl w:val="0"/>
          <w:numId w:val="14"/>
        </w:numPr>
        <w:jc w:val="both"/>
        <w:rPr>
          <w:spacing w:val="-6"/>
        </w:rPr>
      </w:pPr>
      <w:r w:rsidRPr="006A34A7">
        <w:rPr>
          <w:spacing w:val="-6"/>
        </w:rPr>
        <w:t>oświadczenie o przeznaczeniu ewentualnego podatku VAT</w:t>
      </w:r>
      <w:r>
        <w:rPr>
          <w:spacing w:val="-6"/>
        </w:rPr>
        <w:t xml:space="preserve"> (załącznik nr 9 do niniejszego Regulaminu)</w:t>
      </w:r>
    </w:p>
    <w:p w:rsidR="00FC4601" w:rsidRPr="00FC4601" w:rsidRDefault="00E70A5E" w:rsidP="00FC4601">
      <w:pPr>
        <w:pStyle w:val="Akapitzlist"/>
        <w:numPr>
          <w:ilvl w:val="0"/>
          <w:numId w:val="14"/>
        </w:numPr>
        <w:jc w:val="both"/>
        <w:rPr>
          <w:spacing w:val="-6"/>
        </w:rPr>
      </w:pPr>
      <w:r>
        <w:t>o</w:t>
      </w:r>
      <w:r w:rsidR="00593AD9">
        <w:t>świadczenie o niekaralności karą zakazu dostępu do środków, o których mowa w art. 5 ust. 3</w:t>
      </w:r>
      <w:r w:rsidR="002A77D1">
        <w:t xml:space="preserve"> punkt 1</w:t>
      </w:r>
      <w:r w:rsidR="00593AD9">
        <w:t xml:space="preserve"> i 4 ustawy o finansach publicznych </w:t>
      </w:r>
      <w:r w:rsidR="00737A49">
        <w:t>(załącznik nr 8 do niniejszego Regulaminu)</w:t>
      </w:r>
    </w:p>
    <w:p w:rsidR="00481C53" w:rsidRPr="001055BB" w:rsidRDefault="00481C53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1055BB">
        <w:t xml:space="preserve">Wszystkie składane dokumenty należy czytelnie podpisać w wyznaczonym miejscu oraz parafować na wszystkich pozostałych stronach. </w:t>
      </w:r>
    </w:p>
    <w:p w:rsidR="00481C53" w:rsidRDefault="00481C53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D54388">
        <w:t xml:space="preserve">Kopie załączonych do </w:t>
      </w:r>
      <w:r w:rsidRPr="00D54388">
        <w:rPr>
          <w:iCs/>
        </w:rPr>
        <w:t>Wniosku</w:t>
      </w:r>
      <w:r w:rsidRPr="00D54388">
        <w:t xml:space="preserve"> dokumentów należy potwierdzić za zgodność z oryginałem poprzez podpisanie każdej strony kopii dokumentów klauzulą „</w:t>
      </w:r>
      <w:r w:rsidRPr="00D54388">
        <w:rPr>
          <w:iCs/>
        </w:rPr>
        <w:t>Za zgodnośćz oryginałem</w:t>
      </w:r>
      <w:r w:rsidRPr="00D54388">
        <w:t>” oraz własnoręcznym podpisem lub poprzez opatrzenie pierwszej strony kopii dokumentu klauzulą „</w:t>
      </w:r>
      <w:r w:rsidRPr="00D54388">
        <w:rPr>
          <w:iCs/>
        </w:rPr>
        <w:t>Za zgodnośćz oryginałem strony od … do …</w:t>
      </w:r>
      <w:r w:rsidRPr="00D54388">
        <w:t xml:space="preserve">” oraz własnoręcznym podpisem Uczestnika projektu, a każdą pozostałą stronę kopii dokumentu należy parafować. </w:t>
      </w:r>
    </w:p>
    <w:p w:rsidR="00FC4601" w:rsidRDefault="00FC4601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Jeżeli Uczestnik pozostaje w związku małżeńskim podpisanie umowy może być uwarunkowane złożeniem przez </w:t>
      </w:r>
      <w:r w:rsidR="00ED4D87">
        <w:t>małżonka zgody na zaciągnięcie zobowiązania wynikającego z umowy.</w:t>
      </w:r>
    </w:p>
    <w:p w:rsidR="00ED4D87" w:rsidRDefault="00ED4D87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Warunkiem wypłaty środków finansowych jest:</w:t>
      </w:r>
    </w:p>
    <w:p w:rsidR="001171DF" w:rsidRDefault="00ED4D87" w:rsidP="00ED4D87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Wniesienie przez Beneficjenta pomocy zabezpieczenia w postaci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-poręczenie według prawa cywilnego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-gwarancja bankowa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-weksel z poręczeniem wekslowym (aval)</w:t>
      </w:r>
    </w:p>
    <w:p w:rsidR="001171DF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-zastaw na prawach lub rzeczach</w:t>
      </w:r>
    </w:p>
    <w:p w:rsidR="00ED4D87" w:rsidRDefault="001171DF" w:rsidP="001171DF">
      <w:pPr>
        <w:pStyle w:val="Akapitzlist"/>
        <w:widowControl w:val="0"/>
        <w:overflowPunct w:val="0"/>
        <w:autoSpaceDE w:val="0"/>
        <w:autoSpaceDN w:val="0"/>
        <w:adjustRightInd w:val="0"/>
        <w:ind w:left="644"/>
        <w:jc w:val="both"/>
      </w:pPr>
      <w:r>
        <w:t>-akt notarialny o dobrowolnym poddaniu się egzekucji</w:t>
      </w:r>
      <w:r w:rsidR="00ED4D87">
        <w:t xml:space="preserve">                              .</w:t>
      </w:r>
    </w:p>
    <w:p w:rsidR="00ED4D87" w:rsidRPr="00D54388" w:rsidRDefault="00ED4D87" w:rsidP="00ED4D87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Zarejestrowanie przez Beneficjenta Pomocy działalności gospodarczej w Centralnej Ewidencji i Informacji o Działalności Gospodarczej lub Krajowym Rejestrze Sądowym i przedstawienie Beneficjentowi dokumentu potwierdzającego ten fakt</w:t>
      </w:r>
      <w:r w:rsidR="00EA2245">
        <w:t xml:space="preserve"> (nie później niż w dniu podpisania umowy o udzielenie wsparcia finansowego- załącznik nr. 6 do niniejszego regulaminu) </w:t>
      </w:r>
      <w:r>
        <w:t xml:space="preserve">. </w:t>
      </w:r>
    </w:p>
    <w:p w:rsidR="00ED4D87" w:rsidRPr="00ED4D87" w:rsidRDefault="00ED4D87" w:rsidP="00ED4D87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Wsparcie finansowe może obejmować </w:t>
      </w:r>
      <w:r w:rsidR="001171DF">
        <w:t xml:space="preserve">100 </w:t>
      </w:r>
      <w:r>
        <w:t>% kosztów rozpoczęcia działalności gospodarczej.</w:t>
      </w:r>
    </w:p>
    <w:p w:rsidR="00ED4D87" w:rsidRDefault="00481C53" w:rsidP="0035460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ED4D87">
        <w:rPr>
          <w:spacing w:val="-6"/>
        </w:rPr>
        <w:t>Nie złożenie przez Uczestnika projektu wymaganych dokumentów w określonym przez Beneficjenta terminie oznacza rezygnację Uczestnika z ubiegania się o wsparcie finansowe.</w:t>
      </w:r>
    </w:p>
    <w:p w:rsidR="004F54E2" w:rsidRDefault="00ED4D87" w:rsidP="004F54E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Uczestnikowi projektu, któremu udzielono wsparcia finansowego, Beneficjent wydaje zaświadczenie </w:t>
      </w:r>
      <w:r w:rsidR="009020AB">
        <w:t>o pomocy de minimis.</w:t>
      </w:r>
    </w:p>
    <w:p w:rsidR="009606BA" w:rsidRDefault="009606BA" w:rsidP="004F54E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</w:pPr>
      <w:r>
        <w:t>Maksymalna kwota wsparcia nie może przekraczać 6-krotności przeciętnego wynagrodzenia za pracę w gospodarce narodowej obowiązującego w dniu przyznania wsparcia.</w:t>
      </w:r>
    </w:p>
    <w:p w:rsidR="00EC510B" w:rsidRDefault="00EC510B" w:rsidP="004F54E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</w:pPr>
      <w:r>
        <w:lastRenderedPageBreak/>
        <w:t>Sposób wypłaty środków finansowych na rzecz Uczestników projektu, zakwalifiko</w:t>
      </w:r>
      <w:r w:rsidR="00157201">
        <w:t>wanych do otrzymania dotacji: Środki wypłacone w jednej transzy.</w:t>
      </w:r>
    </w:p>
    <w:p w:rsidR="00EC510B" w:rsidRDefault="00EC510B" w:rsidP="004F54E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</w:pPr>
      <w:bookmarkStart w:id="0" w:name="_GoBack"/>
      <w:bookmarkEnd w:id="0"/>
      <w:r>
        <w:t>Wsparcie finansowe nie może być wykorzystane na: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Sfinansowanie wydatków, w stosunku do których wcześniej została udzielona pomoc publiczna lub które wcześniej były objęte wsparciem ze środków publicznych (zakaz podwójnego finansowania tych samych wydatków)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Zapłatę grzywien, kar i innych podobnych opłat wynikających z naruszenia przez beneficjenta pomocy przepisów obowiązującego prawa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Zapłatę odszkodowań i kar umownych wynikłych z naruszenia przez beneficjenta pomocy umów zawartych w ramach prowadzonej działalności gospodarczej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Zakup środków transportu w przypadku podejmowania działalności w sektorze transportu towarów</w:t>
      </w:r>
    </w:p>
    <w:p w:rsidR="00EC510B" w:rsidRDefault="00EC510B" w:rsidP="00EC510B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</w:pPr>
      <w:r>
        <w:t>W przypadku podejmowania działalności gospodarczej przez osobę niepełnosprawną- na pokrycie obowiązkowych składek na ubezpieczenie emerytalne i rentowe refundowanych przez Państwowy Fundusz Rehabilitacji Osób Niepełnosprawnych.</w:t>
      </w:r>
    </w:p>
    <w:p w:rsidR="003F17C5" w:rsidRDefault="003F17C5" w:rsidP="00EC510B">
      <w:pPr>
        <w:pStyle w:val="Akapitzlist"/>
        <w:tabs>
          <w:tab w:val="left" w:pos="284"/>
        </w:tabs>
        <w:ind w:left="284"/>
        <w:jc w:val="both"/>
        <w:rPr>
          <w:spacing w:val="-6"/>
        </w:rPr>
      </w:pPr>
    </w:p>
    <w:p w:rsidR="00D37CBA" w:rsidRPr="00E950A5" w:rsidRDefault="00D37CBA" w:rsidP="00E950A5">
      <w:pPr>
        <w:pStyle w:val="Akapitzlist"/>
        <w:tabs>
          <w:tab w:val="left" w:pos="284"/>
        </w:tabs>
        <w:ind w:left="284"/>
        <w:jc w:val="both"/>
        <w:rPr>
          <w:spacing w:val="-6"/>
        </w:rPr>
      </w:pPr>
    </w:p>
    <w:p w:rsidR="00481C53" w:rsidRDefault="004A34D7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§9</w:t>
      </w:r>
    </w:p>
    <w:p w:rsidR="005C5E33" w:rsidRPr="00D54388" w:rsidRDefault="005C5E33" w:rsidP="00481C53">
      <w:pPr>
        <w:pStyle w:val="Akapitzlist"/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 xml:space="preserve">Zasady </w:t>
      </w:r>
      <w:r w:rsidR="000A10B5">
        <w:rPr>
          <w:b/>
        </w:rPr>
        <w:t>rozliczania środków</w:t>
      </w:r>
    </w:p>
    <w:p w:rsidR="00B22719" w:rsidRDefault="00B22719" w:rsidP="00354606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Rozliczenie przekazanych uczestnikowi środków finansowych odbywa się poprzez:</w:t>
      </w:r>
    </w:p>
    <w:p w:rsidR="00B22719" w:rsidRDefault="00B22719" w:rsidP="00B22719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Złożenie oświadczenia o dokonaniu zakupu towarów lub usług zgodnie z biznes planem</w:t>
      </w:r>
    </w:p>
    <w:p w:rsidR="00B22719" w:rsidRDefault="00B22719" w:rsidP="00B22719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Szczegółowe zestawienie towarów lub usług, których zakup został dokonany ze środków na rozwój przedsiębiorczości </w:t>
      </w:r>
      <w:r w:rsidR="002653E4">
        <w:rPr>
          <w:rFonts w:ascii="Times New Roman" w:hAnsi="Times New Roman"/>
          <w:spacing w:val="-6"/>
          <w:sz w:val="24"/>
          <w:szCs w:val="24"/>
        </w:rPr>
        <w:t>wraz ze wskazaniem ich parametrów</w:t>
      </w:r>
      <w:r>
        <w:rPr>
          <w:rFonts w:ascii="Times New Roman" w:hAnsi="Times New Roman"/>
          <w:spacing w:val="-6"/>
          <w:sz w:val="24"/>
          <w:szCs w:val="24"/>
        </w:rPr>
        <w:t xml:space="preserve"> technicznych lub jakościowych</w:t>
      </w:r>
    </w:p>
    <w:p w:rsidR="00B22719" w:rsidRDefault="00B22719" w:rsidP="00B22719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Złożenie kserokopii potwierdzonych za zgodność z oryginałem dokumentów potwierdzających poniesienie wydatków</w:t>
      </w:r>
    </w:p>
    <w:p w:rsidR="00B22719" w:rsidRPr="00B22719" w:rsidRDefault="00B22719" w:rsidP="00354606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Uczestnik projektu może wystąpić do Beneficjenta z pisemnym wnioskiem o zmianę biznesplanu, zaś Beneficjent w ciągu 10 dni roboczych od otrzymania wniosku uczestnika informuje go pisemnie o decyzji dotyczącej zatwierdzenia lub odrzucenia wnioskowanych zmian.</w:t>
      </w:r>
    </w:p>
    <w:p w:rsidR="00481C53" w:rsidRDefault="000A00BB" w:rsidP="00354606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Beneficjent kontroluje prawidłowość wykonania umowy w okresie 12 miesięcy od dnia zawarcia umowy o przyznanie środków finansowych z uczestnikiem projektu co najmniej dwukrotnie- w tym co najmniej raz w terminie do 2 miesięcy od rozliczenia dotacji. Tym samym Beneficjent weryfikuje przede wszystkim, czy:</w:t>
      </w:r>
    </w:p>
    <w:p w:rsidR="000A00BB" w:rsidRDefault="000A00BB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działalności gospodarczej jest zgodne z treścią biznesplanu</w:t>
      </w:r>
    </w:p>
    <w:p w:rsidR="000A00BB" w:rsidRDefault="000A00BB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Działalność gospodarcza prowadzona była w sposób nieprzerwany przez okres wymagany umową</w:t>
      </w:r>
    </w:p>
    <w:p w:rsidR="000A00BB" w:rsidRDefault="000A00BB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Środki wsparcia finansowego zostały wydatkowane w sposób prawidłowy, w szczególności zakupione przez Beneficjenta pomocy wyposażenie, towary i usługi są zgodne z treścią biznesplanu</w:t>
      </w:r>
    </w:p>
    <w:p w:rsidR="00664B39" w:rsidRDefault="0080554E" w:rsidP="000A00BB">
      <w:pPr>
        <w:pStyle w:val="Tekstpodstawowywcity"/>
        <w:numPr>
          <w:ilvl w:val="1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Beneficjent pomocy posiada sprzęt i wyposażenie zakupione ze środków wsparcia finansowego. W przypadku, gdy w ramach kontroli stwierdzone zostanie, iż Beneficjent pomocy nie posiada towarów, które wykazał w rozliczeniu, a które nabył w celu zużycia </w:t>
      </w:r>
      <w:r>
        <w:rPr>
          <w:rFonts w:ascii="Times New Roman" w:hAnsi="Times New Roman"/>
          <w:bCs/>
          <w:sz w:val="24"/>
          <w:szCs w:val="24"/>
        </w:rPr>
        <w:lastRenderedPageBreak/>
        <w:t>w ramach prowadzonej działalności gospodarczej (np. materiały zużywane w celu świadczenia usług) lub w celu dalszej sprzedaży, Beneficjent pomocy powinien wykazać przychód z tytułu świadczonych usług lub sprzedaży towarów lub w inny sposób uzasadnić fakt nieposiadania zakupionych towarów.</w:t>
      </w:r>
    </w:p>
    <w:p w:rsidR="000A00BB" w:rsidRDefault="00664B39" w:rsidP="00867A9E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Uczestnik projektu, który </w:t>
      </w:r>
      <w:r w:rsidR="00867A9E">
        <w:rPr>
          <w:rFonts w:ascii="Times New Roman" w:hAnsi="Times New Roman"/>
          <w:bCs/>
          <w:sz w:val="24"/>
          <w:szCs w:val="24"/>
        </w:rPr>
        <w:t>otrzymał środki finansowe na rozwój przedsiębiorczości ma obowiązek dokonania zwrotu otrzymanych środków wraz z należnymi odsetkami, jeżeli prowadził działalność gospodarczą przez okres krótszy niż 12 miesięcy, albo naruszone zostały inne warunki umowy, w tym zwłaszcza dotyczące przeznaczenia tych środków.</w:t>
      </w:r>
    </w:p>
    <w:p w:rsidR="00867A9E" w:rsidRPr="00D54388" w:rsidRDefault="00867A9E" w:rsidP="00867A9E">
      <w:pPr>
        <w:pStyle w:val="Tekstpodstawowywcity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Szczegółowe regulacje dotyczące zasad rozliczania środków finansowych zawiera umowa o udzielenie wsparcia finansowego.</w:t>
      </w:r>
    </w:p>
    <w:p w:rsidR="00481C53" w:rsidRPr="00A93CCF" w:rsidRDefault="00481C53" w:rsidP="00481C53">
      <w:pPr>
        <w:widowControl w:val="0"/>
        <w:tabs>
          <w:tab w:val="num" w:pos="39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481C53" w:rsidRPr="00D54388" w:rsidRDefault="00AA10F0" w:rsidP="00481C53">
      <w:pPr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</w:rPr>
        <w:t>§10</w:t>
      </w:r>
    </w:p>
    <w:p w:rsidR="00E950A5" w:rsidRPr="00D54388" w:rsidRDefault="00AA10F0" w:rsidP="006B7304">
      <w:pPr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>Zobowiązania uczestnika projektu</w:t>
      </w:r>
    </w:p>
    <w:p w:rsidR="00481C53" w:rsidRPr="00342301" w:rsidRDefault="00342301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zobowiązany jest do stosowania postanowień zapisanych w niniejszym Regulaminie oraz w zawartych umowach w ramach projektu. Niezastosowanie się przez uczestnika do postanowień ww. będzie podstawą do skreślenia z listy uczestników i ewentualnego zwrotu otrzymanych środków finansowych wraz z odsetkami.</w:t>
      </w:r>
    </w:p>
    <w:p w:rsidR="00342301" w:rsidRPr="00342301" w:rsidRDefault="00342301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zobowiązany jest do rozpoczęcia i prowadzenia działalności gospodarczej przez okres co najmniej 12 miesięcy</w:t>
      </w:r>
      <w:r w:rsidR="000E75E1">
        <w:rPr>
          <w:rStyle w:val="Odwoanieprzypisudolnego"/>
          <w:color w:val="000000"/>
        </w:rPr>
        <w:footnoteReference w:id="3"/>
      </w:r>
      <w:r>
        <w:rPr>
          <w:color w:val="000000"/>
        </w:rPr>
        <w:t xml:space="preserve"> od dnia jej rozpoczęcia, zgodnie z biznesplanem.</w:t>
      </w:r>
    </w:p>
    <w:p w:rsidR="00342301" w:rsidRPr="000F2DAC" w:rsidRDefault="00342301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ubiegający się o przyznanie środków finansowych na roz</w:t>
      </w:r>
      <w:r w:rsidR="003E4C65">
        <w:rPr>
          <w:color w:val="000000"/>
        </w:rPr>
        <w:t>w</w:t>
      </w:r>
      <w:r>
        <w:rPr>
          <w:color w:val="000000"/>
        </w:rPr>
        <w:t xml:space="preserve">ój przedsiębiorczości zobowiązany jest do złożenia oświadczenia o niekorzystaniu równolegle z innych środków publicznych, w tym zwłaszcza ze środków Funduszu Pracy, PFRON oraz środków przyznawanych w ramach EFS i EFRR, przeznaczonych na pokrycie tych samych wydatków związanych z podjęciem oraz prowadzeniem </w:t>
      </w:r>
      <w:r w:rsidR="00050B88">
        <w:rPr>
          <w:color w:val="000000"/>
        </w:rPr>
        <w:t>działalności gospodarczej.</w:t>
      </w:r>
    </w:p>
    <w:p w:rsidR="000F2DAC" w:rsidRPr="000F2DAC" w:rsidRDefault="000F2DAC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ma obowiązek powiadomienia Beneficjenta o wszystkich zmianach w danych personalnych przekazanych podczas procesu rekrutacyjnego, w tym o zmianie danych dotyczących jego statusu na rynku pracy. Niezależnie od powyższego, Uczestnik projektu zobligowany jest do przekazania Beneficjentowi oświadczenia o swoim aktualnym statusie na rynku pracy wraz z aktualnym wypisem z KRS/CEIDG, potwierdzającym fakt prowadzenia działalności gospodarczej w terminie do 4 tygodni od zakończenia udziału w projekcie.</w:t>
      </w:r>
    </w:p>
    <w:p w:rsidR="000F2DAC" w:rsidRPr="00D54388" w:rsidRDefault="00ED6316" w:rsidP="0035460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color w:val="000000"/>
        </w:rPr>
        <w:t>Uczestnik projektu zobowiązany jest do dobrowolnego poddania się procesowi monitoringu, kontroli i ewaluacji, mającego na celu ocenę skuteczności działań podjętych w ramach projektu oraz prawidłowej realizacji postanowień zawartych w ramach projektu umów.</w:t>
      </w:r>
    </w:p>
    <w:p w:rsidR="00A530F5" w:rsidRPr="00D54388" w:rsidRDefault="00A530F5" w:rsidP="00A530F5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81C53" w:rsidRPr="00A93CCF" w:rsidRDefault="00481C53" w:rsidP="00481C5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Cs/>
          <w:sz w:val="18"/>
          <w:szCs w:val="18"/>
        </w:rPr>
      </w:pPr>
    </w:p>
    <w:p w:rsidR="00481C53" w:rsidRPr="00D54388" w:rsidRDefault="00BE2887" w:rsidP="00481C53">
      <w:pPr>
        <w:tabs>
          <w:tab w:val="left" w:pos="4035"/>
        </w:tabs>
        <w:ind w:left="284" w:hanging="284"/>
        <w:jc w:val="center"/>
        <w:rPr>
          <w:b/>
          <w:bCs/>
        </w:rPr>
      </w:pPr>
      <w:r>
        <w:rPr>
          <w:b/>
          <w:bCs/>
        </w:rPr>
        <w:t>§ 11</w:t>
      </w:r>
    </w:p>
    <w:p w:rsidR="00481C53" w:rsidRPr="00D54388" w:rsidRDefault="00BE2887" w:rsidP="00366D88">
      <w:pPr>
        <w:tabs>
          <w:tab w:val="left" w:pos="4035"/>
        </w:tabs>
        <w:ind w:left="284" w:hanging="284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BE2887" w:rsidRDefault="00BE2887" w:rsidP="003F17C5">
      <w:pPr>
        <w:pStyle w:val="Akapitzlist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Uczestnik projektu nie pokrywa żadnych kosztów związanych z udziałem w projekcie.</w:t>
      </w:r>
    </w:p>
    <w:p w:rsidR="00BE2887" w:rsidRDefault="00BE2887" w:rsidP="003F17C5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Projekt finansowany jest ze środków Europejskiego Funduszu Społecznego (85%), środków budżetu państwa (6%) oraz wkładu własnego beneficjenta (9%).</w:t>
      </w:r>
    </w:p>
    <w:p w:rsidR="00BE2887" w:rsidRDefault="00BE2887" w:rsidP="003F17C5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 wszelkich zmia</w:t>
      </w:r>
      <w:r w:rsidR="009D418C">
        <w:rPr>
          <w:rFonts w:eastAsiaTheme="minorHAnsi"/>
          <w:lang w:eastAsia="en-US"/>
        </w:rPr>
        <w:t>nach dotyczących zasad i warunkó</w:t>
      </w:r>
      <w:r>
        <w:rPr>
          <w:rFonts w:eastAsiaTheme="minorHAnsi"/>
          <w:lang w:eastAsia="en-US"/>
        </w:rPr>
        <w:t xml:space="preserve">w wsparcia, Beneficjent poinformuje uczestników za pośrednictwem strony internetowej </w:t>
      </w:r>
      <w:hyperlink r:id="rId11" w:history="1">
        <w:r w:rsidRPr="00021D83">
          <w:rPr>
            <w:rStyle w:val="Hipercze"/>
            <w:rFonts w:eastAsiaTheme="minorHAnsi"/>
            <w:lang w:eastAsia="en-US"/>
          </w:rPr>
          <w:t>www.csir.org.pl</w:t>
        </w:r>
      </w:hyperlink>
      <w:r>
        <w:rPr>
          <w:rFonts w:eastAsiaTheme="minorHAnsi"/>
          <w:lang w:eastAsia="en-US"/>
        </w:rPr>
        <w:t xml:space="preserve"> .</w:t>
      </w:r>
    </w:p>
    <w:p w:rsidR="00BE2887" w:rsidRDefault="00BE2887" w:rsidP="00354606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zakresie spraw nieuregulowanych w niniejszym Regulaminie obowiązują przepisy prawa w zakresie Regionalnego Programu Operacyjnego Województwa Łódzkiego na lata 2014-2020, a także postanowienia Umowy o udzielenie wsparcia finansowego na rozwój przedsiębiorczości.</w:t>
      </w:r>
    </w:p>
    <w:p w:rsidR="00BE2887" w:rsidRDefault="00BE2887" w:rsidP="00BE2887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eastAsiaTheme="minorHAnsi"/>
          <w:lang w:eastAsia="en-US"/>
        </w:rPr>
      </w:pPr>
    </w:p>
    <w:p w:rsidR="00BE2887" w:rsidRDefault="00BE2887" w:rsidP="00BE2887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eastAsiaTheme="minorHAnsi"/>
          <w:lang w:eastAsia="en-US"/>
        </w:rPr>
      </w:pPr>
    </w:p>
    <w:p w:rsidR="00481C53" w:rsidRPr="00D54388" w:rsidRDefault="00481C53" w:rsidP="005135D1">
      <w:pPr>
        <w:autoSpaceDE w:val="0"/>
        <w:jc w:val="both"/>
        <w:rPr>
          <w:rFonts w:eastAsia="Verdana"/>
          <w:b/>
          <w:bCs/>
          <w:iCs/>
        </w:rPr>
      </w:pPr>
      <w:r w:rsidRPr="00D54388">
        <w:rPr>
          <w:rFonts w:eastAsia="Verdana"/>
          <w:b/>
          <w:bCs/>
          <w:iCs/>
        </w:rPr>
        <w:t xml:space="preserve">Niniejszy Regulamin wchodzi w życie z dniem publikacji na stronie internetowej projektu i może ulec zmianie w sytuacji zmiany Wytycznych lub dokumentów programowych. Zmiana Regulaminu odbywa się poprzez jego publikację na stronie internetowej </w:t>
      </w:r>
      <w:r w:rsidRPr="00D54388">
        <w:rPr>
          <w:b/>
          <w:color w:val="000000"/>
        </w:rPr>
        <w:t>www.</w:t>
      </w:r>
      <w:r w:rsidR="00BE2887">
        <w:rPr>
          <w:b/>
          <w:color w:val="000000"/>
        </w:rPr>
        <w:t>csir.org</w:t>
      </w:r>
      <w:r w:rsidR="005135D1">
        <w:rPr>
          <w:b/>
          <w:color w:val="000000"/>
        </w:rPr>
        <w:t>.pl</w:t>
      </w:r>
    </w:p>
    <w:p w:rsidR="006F5A74" w:rsidRDefault="006F5A74" w:rsidP="00481C53">
      <w:pPr>
        <w:pStyle w:val="Akapitzlist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5560E1" w:rsidRDefault="005560E1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B51E7" w:rsidRDefault="00EB51E7" w:rsidP="00481C53">
      <w:pPr>
        <w:pStyle w:val="Akapitzlist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481C53" w:rsidRPr="00D54388" w:rsidRDefault="00481C53" w:rsidP="00481C53">
      <w:pPr>
        <w:pStyle w:val="Akapitzlist"/>
        <w:autoSpaceDE w:val="0"/>
        <w:autoSpaceDN w:val="0"/>
        <w:adjustRightInd w:val="0"/>
        <w:ind w:left="0"/>
        <w:rPr>
          <w:b/>
          <w:bCs/>
        </w:rPr>
      </w:pPr>
      <w:r w:rsidRPr="00D54388">
        <w:rPr>
          <w:b/>
          <w:bCs/>
          <w:color w:val="000000"/>
        </w:rPr>
        <w:t xml:space="preserve">Załączniki do Regulaminu przyznawania </w:t>
      </w:r>
      <w:r w:rsidR="006F5A74">
        <w:rPr>
          <w:b/>
          <w:bCs/>
          <w:color w:val="000000"/>
        </w:rPr>
        <w:t>środków finansowych na rozwój przedsiębiorczości</w:t>
      </w:r>
    </w:p>
    <w:p w:rsidR="00481C53" w:rsidRPr="00D54388" w:rsidRDefault="00481C53" w:rsidP="00481C53">
      <w:pPr>
        <w:widowControl w:val="0"/>
        <w:autoSpaceDE w:val="0"/>
        <w:autoSpaceDN w:val="0"/>
        <w:adjustRightInd w:val="0"/>
        <w:jc w:val="both"/>
      </w:pPr>
    </w:p>
    <w:p w:rsidR="00481C53" w:rsidRPr="00D54388" w:rsidRDefault="00481C53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 w:rsidRPr="00D54388">
        <w:rPr>
          <w:iCs/>
        </w:rPr>
        <w:t xml:space="preserve">Załącznik 1: </w:t>
      </w:r>
      <w:r w:rsidR="003F17C5">
        <w:rPr>
          <w:iCs/>
        </w:rPr>
        <w:tab/>
      </w:r>
      <w:r w:rsidRPr="00D54388">
        <w:rPr>
          <w:iCs/>
        </w:rPr>
        <w:t>Wniosek o przyznanie środków na rozwój przedsiębiorczości</w:t>
      </w:r>
    </w:p>
    <w:p w:rsidR="00481C53" w:rsidRPr="00D54388" w:rsidRDefault="00481C53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 w:rsidRPr="00D54388">
        <w:rPr>
          <w:iCs/>
        </w:rPr>
        <w:t xml:space="preserve">Załącznik 2: </w:t>
      </w:r>
      <w:r w:rsidR="003F17C5">
        <w:rPr>
          <w:iCs/>
        </w:rPr>
        <w:tab/>
      </w:r>
      <w:r w:rsidRPr="00D54388">
        <w:rPr>
          <w:iCs/>
        </w:rPr>
        <w:t xml:space="preserve">Biznes plan </w:t>
      </w:r>
    </w:p>
    <w:p w:rsidR="00481C53" w:rsidRPr="00D54388" w:rsidRDefault="00481C53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 w:rsidRPr="00D54388">
        <w:rPr>
          <w:iCs/>
        </w:rPr>
        <w:t xml:space="preserve">Załącznik 3: </w:t>
      </w:r>
      <w:r w:rsidR="003F17C5">
        <w:rPr>
          <w:iCs/>
        </w:rPr>
        <w:tab/>
      </w:r>
      <w:r w:rsidRPr="00D54388">
        <w:rPr>
          <w:iCs/>
        </w:rPr>
        <w:t xml:space="preserve">Harmonogram rzeczowo-finansowy </w:t>
      </w:r>
      <w:r w:rsidR="002F7A9E">
        <w:rPr>
          <w:iCs/>
        </w:rPr>
        <w:t>inwestycji</w:t>
      </w:r>
    </w:p>
    <w:p w:rsidR="00481C53" w:rsidRPr="00D54388" w:rsidRDefault="003F17C5" w:rsidP="003F17C5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 xml:space="preserve">Załącznik </w:t>
      </w:r>
      <w:r w:rsidR="00481C53" w:rsidRPr="00D54388">
        <w:rPr>
          <w:iCs/>
        </w:rPr>
        <w:t>4:</w:t>
      </w:r>
      <w:r w:rsidR="002423CB">
        <w:rPr>
          <w:iCs/>
        </w:rPr>
        <w:tab/>
      </w:r>
      <w:r w:rsidR="00481C53" w:rsidRPr="00D54388">
        <w:rPr>
          <w:bCs/>
        </w:rPr>
        <w:t>Oświadczenie o wysokoś</w:t>
      </w:r>
      <w:r w:rsidR="002F7A9E">
        <w:rPr>
          <w:bCs/>
        </w:rPr>
        <w:t>ci otrzymanej pomocy de minimis</w:t>
      </w:r>
    </w:p>
    <w:p w:rsidR="00481C53" w:rsidRPr="00D54388" w:rsidRDefault="00282B58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>Załącznik 5</w:t>
      </w:r>
      <w:r w:rsidR="00481C53" w:rsidRPr="00D54388">
        <w:rPr>
          <w:iCs/>
        </w:rPr>
        <w:t xml:space="preserve">: </w:t>
      </w:r>
      <w:r w:rsidR="003F17C5">
        <w:rPr>
          <w:iCs/>
        </w:rPr>
        <w:tab/>
      </w:r>
      <w:r w:rsidR="00481C53" w:rsidRPr="00D54388">
        <w:rPr>
          <w:iCs/>
        </w:rPr>
        <w:t>Regulamin Komisji Oceny Wniosków</w:t>
      </w:r>
    </w:p>
    <w:p w:rsidR="00481C53" w:rsidRDefault="00282B58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>Załącznik 6</w:t>
      </w:r>
      <w:r w:rsidR="00481C53" w:rsidRPr="00D54388">
        <w:rPr>
          <w:iCs/>
        </w:rPr>
        <w:t xml:space="preserve">: </w:t>
      </w:r>
      <w:r w:rsidR="003F17C5">
        <w:rPr>
          <w:iCs/>
        </w:rPr>
        <w:tab/>
      </w:r>
      <w:r w:rsidR="00481C53" w:rsidRPr="00D54388">
        <w:rPr>
          <w:iCs/>
        </w:rPr>
        <w:t xml:space="preserve">Umowa o udzielenie wsparcia finansowego </w:t>
      </w:r>
    </w:p>
    <w:p w:rsidR="00FF4320" w:rsidRDefault="00FF4320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 xml:space="preserve">Załącznik 7:    </w:t>
      </w:r>
      <w:r w:rsidRPr="00FF4320">
        <w:rPr>
          <w:iCs/>
        </w:rPr>
        <w:t>Zobowiązania, oświadczenia Beneficjenta pomocy</w:t>
      </w:r>
    </w:p>
    <w:p w:rsidR="00AC75ED" w:rsidRDefault="00AC75ED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 xml:space="preserve">Załącznik 8:    </w:t>
      </w:r>
      <w:r w:rsidRPr="00AC75ED">
        <w:rPr>
          <w:iCs/>
        </w:rPr>
        <w:t>Oświadczenie  o niekaralności karą zakazu dostępu do środków</w:t>
      </w:r>
    </w:p>
    <w:p w:rsidR="00A03C24" w:rsidRDefault="00A03C24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>Załącznik 9:   Oświadczenie o przeznaczeniu ewentualnego podatku VAT</w:t>
      </w:r>
    </w:p>
    <w:p w:rsidR="00D75537" w:rsidRPr="00D54388" w:rsidRDefault="00D75537" w:rsidP="00481C53">
      <w:pPr>
        <w:widowControl w:val="0"/>
        <w:overflowPunct w:val="0"/>
        <w:autoSpaceDE w:val="0"/>
        <w:autoSpaceDN w:val="0"/>
        <w:adjustRightInd w:val="0"/>
        <w:ind w:left="993" w:hanging="993"/>
        <w:jc w:val="both"/>
        <w:rPr>
          <w:iCs/>
        </w:rPr>
      </w:pPr>
      <w:r>
        <w:rPr>
          <w:iCs/>
        </w:rPr>
        <w:t xml:space="preserve">Załącznik 10:  </w:t>
      </w:r>
      <w:r w:rsidRPr="00D75537">
        <w:rPr>
          <w:iCs/>
        </w:rPr>
        <w:t>Oświadczenie o nieotrzymaniu innej pomocy</w:t>
      </w:r>
    </w:p>
    <w:p w:rsidR="00481C53" w:rsidRPr="00D54388" w:rsidRDefault="00FF4320" w:rsidP="002423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bCs/>
        </w:rPr>
      </w:pPr>
      <w:r>
        <w:rPr>
          <w:iCs/>
        </w:rPr>
        <w:t>Załącznik 1 do regulaminu KOW</w:t>
      </w:r>
      <w:r w:rsidR="00481C53" w:rsidRPr="00D54388">
        <w:rPr>
          <w:iCs/>
        </w:rPr>
        <w:t>:</w:t>
      </w:r>
      <w:r>
        <w:rPr>
          <w:iCs/>
        </w:rPr>
        <w:t xml:space="preserve"> karta oceny formalnej wniosku</w:t>
      </w:r>
    </w:p>
    <w:p w:rsidR="00481C53" w:rsidRDefault="00FF4320" w:rsidP="00282B5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iCs/>
        </w:rPr>
      </w:pPr>
      <w:r>
        <w:rPr>
          <w:bCs/>
        </w:rPr>
        <w:t>Załącznik 2 do regulaminu KOW</w:t>
      </w:r>
      <w:r w:rsidR="00481C53" w:rsidRPr="00D54388">
        <w:rPr>
          <w:bCs/>
        </w:rPr>
        <w:t>:</w:t>
      </w:r>
      <w:r>
        <w:rPr>
          <w:bCs/>
        </w:rPr>
        <w:t xml:space="preserve"> karta oceny merytorycznej wniosku</w:t>
      </w:r>
      <w:r w:rsidR="002423CB">
        <w:rPr>
          <w:bCs/>
        </w:rPr>
        <w:tab/>
      </w:r>
    </w:p>
    <w:p w:rsidR="00640ED9" w:rsidRDefault="005E7C0C" w:rsidP="00481C53">
      <w:pPr>
        <w:autoSpaceDE w:val="0"/>
        <w:autoSpaceDN w:val="0"/>
        <w:adjustRightInd w:val="0"/>
        <w:jc w:val="both"/>
      </w:pPr>
      <w:r>
        <w:t xml:space="preserve">Załącznik </w:t>
      </w:r>
      <w:r w:rsidRPr="005E7C0C">
        <w:t>3 do regulaminu KOW</w:t>
      </w:r>
      <w:r>
        <w:t>:</w:t>
      </w:r>
      <w:r w:rsidRPr="005E7C0C">
        <w:t xml:space="preserve"> - Wniosek o  ponowną weryfikację decyzji o nieprzyznaniu środków na DG</w:t>
      </w: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Default="00640ED9" w:rsidP="00640ED9">
      <w:pPr>
        <w:autoSpaceDE w:val="0"/>
        <w:autoSpaceDN w:val="0"/>
        <w:adjustRightInd w:val="0"/>
        <w:jc w:val="both"/>
      </w:pPr>
    </w:p>
    <w:p w:rsidR="00640ED9" w:rsidRPr="00714BB5" w:rsidRDefault="00640ED9" w:rsidP="00640ED9">
      <w:pPr>
        <w:autoSpaceDE w:val="0"/>
        <w:autoSpaceDN w:val="0"/>
        <w:adjustRightInd w:val="0"/>
        <w:jc w:val="both"/>
      </w:pPr>
    </w:p>
    <w:p w:rsidR="00A15F97" w:rsidRPr="002373AF" w:rsidRDefault="00A15F97" w:rsidP="004B7A85">
      <w:pPr>
        <w:jc w:val="both"/>
      </w:pPr>
    </w:p>
    <w:p w:rsidR="00A15F97" w:rsidRPr="007E149F" w:rsidRDefault="00A15F97" w:rsidP="004B7A85">
      <w:pPr>
        <w:jc w:val="both"/>
      </w:pPr>
    </w:p>
    <w:p w:rsidR="00E27CC7" w:rsidRPr="007E149F" w:rsidRDefault="00E27CC7" w:rsidP="004B7A85">
      <w:pPr>
        <w:jc w:val="both"/>
      </w:pPr>
    </w:p>
    <w:sectPr w:rsidR="00E27CC7" w:rsidRPr="007E149F" w:rsidSect="00923A76">
      <w:headerReference w:type="default" r:id="rId12"/>
      <w:footerReference w:type="default" r:id="rId13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4A" w:rsidRDefault="00E0424A" w:rsidP="009843C8">
      <w:r>
        <w:separator/>
      </w:r>
    </w:p>
  </w:endnote>
  <w:endnote w:type="continuationSeparator" w:id="1">
    <w:p w:rsidR="00E0424A" w:rsidRDefault="00E0424A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8C" w:rsidRPr="005D2A19" w:rsidRDefault="009D418C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9D418C" w:rsidRDefault="009D418C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9D418C" w:rsidRDefault="009D418C" w:rsidP="008F2608">
        <w:pPr>
          <w:jc w:val="center"/>
        </w:pPr>
        <w:r>
          <w:t xml:space="preserve">Strona </w:t>
        </w:r>
        <w:r w:rsidR="00E21E8F">
          <w:fldChar w:fldCharType="begin"/>
        </w:r>
        <w:r w:rsidR="0067325A">
          <w:instrText xml:space="preserve"> PAGE </w:instrText>
        </w:r>
        <w:r w:rsidR="00E21E8F">
          <w:fldChar w:fldCharType="separate"/>
        </w:r>
        <w:r w:rsidR="005D28BB">
          <w:rPr>
            <w:noProof/>
          </w:rPr>
          <w:t>8</w:t>
        </w:r>
        <w:r w:rsidR="00E21E8F">
          <w:rPr>
            <w:noProof/>
          </w:rPr>
          <w:fldChar w:fldCharType="end"/>
        </w:r>
        <w:r>
          <w:t xml:space="preserve"> z </w:t>
        </w:r>
        <w:r w:rsidR="00E21E8F">
          <w:fldChar w:fldCharType="begin"/>
        </w:r>
        <w:r w:rsidR="0067325A">
          <w:instrText xml:space="preserve"> NUMPAGES  </w:instrText>
        </w:r>
        <w:r w:rsidR="00E21E8F">
          <w:fldChar w:fldCharType="separate"/>
        </w:r>
        <w:r w:rsidR="005D28BB">
          <w:rPr>
            <w:noProof/>
          </w:rPr>
          <w:t>9</w:t>
        </w:r>
        <w:r w:rsidR="00E21E8F">
          <w:rPr>
            <w:noProof/>
          </w:rPr>
          <w:fldChar w:fldCharType="end"/>
        </w:r>
      </w:p>
    </w:sdtContent>
  </w:sdt>
  <w:p w:rsidR="009D418C" w:rsidRDefault="009D418C" w:rsidP="00346D97">
    <w:pPr>
      <w:jc w:val="center"/>
    </w:pPr>
  </w:p>
  <w:p w:rsidR="009D418C" w:rsidRPr="005D2A19" w:rsidRDefault="009D418C" w:rsidP="00346D97">
    <w:pPr>
      <w:jc w:val="center"/>
      <w:rPr>
        <w:b/>
        <w:bCs/>
        <w:sz w:val="16"/>
        <w:szCs w:val="16"/>
      </w:rPr>
    </w:pPr>
    <w:r>
      <w:tab/>
    </w:r>
  </w:p>
  <w:p w:rsidR="009D418C" w:rsidRDefault="00E21E8F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9D418C" w:rsidRPr="00C34A8D" w:rsidRDefault="009D418C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D418C">
      <w:tab/>
    </w:r>
    <w:r w:rsidR="009D418C">
      <w:tab/>
    </w:r>
  </w:p>
  <w:p w:rsidR="009D418C" w:rsidRDefault="009D418C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D418C" w:rsidRPr="005D2A19" w:rsidRDefault="009D418C" w:rsidP="007241D8">
    <w:pPr>
      <w:rPr>
        <w:b/>
        <w:bCs/>
        <w:sz w:val="16"/>
        <w:szCs w:val="16"/>
      </w:rPr>
    </w:pPr>
  </w:p>
  <w:p w:rsidR="009D418C" w:rsidRDefault="009D418C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4A" w:rsidRDefault="00E0424A" w:rsidP="009843C8">
      <w:r>
        <w:separator/>
      </w:r>
    </w:p>
  </w:footnote>
  <w:footnote w:type="continuationSeparator" w:id="1">
    <w:p w:rsidR="00E0424A" w:rsidRDefault="00E0424A" w:rsidP="009843C8">
      <w:r>
        <w:continuationSeparator/>
      </w:r>
    </w:p>
  </w:footnote>
  <w:footnote w:id="2">
    <w:p w:rsidR="008C5F22" w:rsidRDefault="008C5F22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wsparcia nie może przekraczać 6-krotności przeciętnego wynagrodzenia za pracę w gospodarce narodowej obowiązującej w dniu przyznania wsparcia.</w:t>
      </w:r>
    </w:p>
  </w:footnote>
  <w:footnote w:id="3">
    <w:p w:rsidR="000E75E1" w:rsidRDefault="000E75E1">
      <w:pPr>
        <w:pStyle w:val="Tekstprzypisudolnego"/>
      </w:pPr>
      <w:r>
        <w:rPr>
          <w:rStyle w:val="Odwoanieprzypisudolnego"/>
        </w:rPr>
        <w:footnoteRef/>
      </w:r>
      <w:r>
        <w:t xml:space="preserve"> Co oznacza, że uczestnik, który podjął działalność gospodarczą np. 1 lipca 2016r. zobowiązany jest do jej prowadzenia do 1 lipca 2017r. włącznie. Patrz art. 112 Kodeksu cywilnego.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8C" w:rsidRPr="00345F8E" w:rsidRDefault="009D418C" w:rsidP="00863375">
    <w:pPr>
      <w:pStyle w:val="Nagwek"/>
      <w:rPr>
        <w:sz w:val="16"/>
        <w:szCs w:val="16"/>
      </w:rPr>
    </w:pPr>
  </w:p>
  <w:p w:rsidR="009D418C" w:rsidRDefault="009D418C" w:rsidP="00103D4D">
    <w:pPr>
      <w:pStyle w:val="Nagwek"/>
      <w:rPr>
        <w:sz w:val="16"/>
        <w:szCs w:val="16"/>
      </w:rPr>
    </w:pPr>
  </w:p>
  <w:p w:rsidR="009D418C" w:rsidRPr="00863375" w:rsidRDefault="00863375" w:rsidP="00863375">
    <w:pPr>
      <w:pStyle w:val="Nagwek"/>
      <w:rPr>
        <w:sz w:val="16"/>
        <w:szCs w:val="16"/>
      </w:rPr>
    </w:pPr>
    <w:r w:rsidRPr="00863375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415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A74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4D54"/>
    <w:multiLevelType w:val="hybridMultilevel"/>
    <w:tmpl w:val="000039CE"/>
    <w:lvl w:ilvl="0" w:tplc="00003B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667EC"/>
    <w:multiLevelType w:val="multilevel"/>
    <w:tmpl w:val="4702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694904"/>
    <w:multiLevelType w:val="hybridMultilevel"/>
    <w:tmpl w:val="A7887DB0"/>
    <w:lvl w:ilvl="0" w:tplc="D23C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3CC6"/>
    <w:multiLevelType w:val="hybridMultilevel"/>
    <w:tmpl w:val="55F61F9C"/>
    <w:lvl w:ilvl="0" w:tplc="D23C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33D5"/>
    <w:multiLevelType w:val="hybridMultilevel"/>
    <w:tmpl w:val="5BDE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04DC"/>
    <w:multiLevelType w:val="hybridMultilevel"/>
    <w:tmpl w:val="2D009E1A"/>
    <w:lvl w:ilvl="0" w:tplc="F064DCE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16434"/>
    <w:multiLevelType w:val="hybridMultilevel"/>
    <w:tmpl w:val="748E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1C26"/>
    <w:multiLevelType w:val="hybridMultilevel"/>
    <w:tmpl w:val="33F8FA58"/>
    <w:lvl w:ilvl="0" w:tplc="9F6A28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247355"/>
    <w:multiLevelType w:val="hybridMultilevel"/>
    <w:tmpl w:val="B464D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E20"/>
    <w:multiLevelType w:val="hybridMultilevel"/>
    <w:tmpl w:val="0382FF56"/>
    <w:lvl w:ilvl="0" w:tplc="3B64DB64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2">
    <w:nsid w:val="2BDC4274"/>
    <w:multiLevelType w:val="hybridMultilevel"/>
    <w:tmpl w:val="5552B776"/>
    <w:lvl w:ilvl="0" w:tplc="C38EC2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8E4EF9"/>
    <w:multiLevelType w:val="hybridMultilevel"/>
    <w:tmpl w:val="FB6A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564EE"/>
    <w:multiLevelType w:val="hybridMultilevel"/>
    <w:tmpl w:val="B8566642"/>
    <w:lvl w:ilvl="0" w:tplc="D23C01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6500"/>
    <w:multiLevelType w:val="hybridMultilevel"/>
    <w:tmpl w:val="55F86238"/>
    <w:lvl w:ilvl="0" w:tplc="8D1251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5E2767"/>
    <w:multiLevelType w:val="hybridMultilevel"/>
    <w:tmpl w:val="B30C3F84"/>
    <w:lvl w:ilvl="0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BC08F3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657D05"/>
    <w:multiLevelType w:val="hybridMultilevel"/>
    <w:tmpl w:val="2452A8F2"/>
    <w:lvl w:ilvl="0" w:tplc="B00AF6CE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BFA0D0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B4122"/>
    <w:multiLevelType w:val="hybridMultilevel"/>
    <w:tmpl w:val="F03608B0"/>
    <w:lvl w:ilvl="0" w:tplc="8AB4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92522"/>
    <w:multiLevelType w:val="hybridMultilevel"/>
    <w:tmpl w:val="DF50C0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F32C4E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9F87F0C"/>
    <w:multiLevelType w:val="hybridMultilevel"/>
    <w:tmpl w:val="64E06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357F2"/>
    <w:multiLevelType w:val="hybridMultilevel"/>
    <w:tmpl w:val="78248F5C"/>
    <w:lvl w:ilvl="0" w:tplc="C5BC4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FE0E9F"/>
    <w:multiLevelType w:val="multilevel"/>
    <w:tmpl w:val="9F5E42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>
    <w:nsid w:val="58FC7388"/>
    <w:multiLevelType w:val="hybridMultilevel"/>
    <w:tmpl w:val="1458BC04"/>
    <w:lvl w:ilvl="0" w:tplc="D23C017A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4">
    <w:nsid w:val="657B6DC4"/>
    <w:multiLevelType w:val="multilevel"/>
    <w:tmpl w:val="1D20A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EE3602"/>
    <w:multiLevelType w:val="hybridMultilevel"/>
    <w:tmpl w:val="714266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A562ADB"/>
    <w:multiLevelType w:val="hybridMultilevel"/>
    <w:tmpl w:val="C43E0B58"/>
    <w:lvl w:ilvl="0" w:tplc="B00AF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E620EA"/>
    <w:multiLevelType w:val="multilevel"/>
    <w:tmpl w:val="A9AE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00F2F1A"/>
    <w:multiLevelType w:val="multilevel"/>
    <w:tmpl w:val="2646D12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20801"/>
    <w:multiLevelType w:val="hybridMultilevel"/>
    <w:tmpl w:val="9FA4C48C"/>
    <w:lvl w:ilvl="0" w:tplc="D23C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4170"/>
    <w:multiLevelType w:val="hybridMultilevel"/>
    <w:tmpl w:val="E868764E"/>
    <w:lvl w:ilvl="0" w:tplc="466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526265"/>
    <w:multiLevelType w:val="hybridMultilevel"/>
    <w:tmpl w:val="225C7D5A"/>
    <w:lvl w:ilvl="0" w:tplc="62D619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3610EF"/>
    <w:multiLevelType w:val="hybridMultilevel"/>
    <w:tmpl w:val="10F86686"/>
    <w:lvl w:ilvl="0" w:tplc="04150017">
      <w:start w:val="1"/>
      <w:numFmt w:val="lowerLetter"/>
      <w:lvlText w:val="%1)"/>
      <w:lvlJc w:val="left"/>
      <w:pPr>
        <w:ind w:left="4860" w:hanging="360"/>
      </w:pPr>
      <w:rPr>
        <w:rFonts w:hint="default"/>
      </w:rPr>
    </w:lvl>
    <w:lvl w:ilvl="1" w:tplc="BC08F3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18"/>
  </w:num>
  <w:num w:numId="4">
    <w:abstractNumId w:val="26"/>
  </w:num>
  <w:num w:numId="5">
    <w:abstractNumId w:val="9"/>
  </w:num>
  <w:num w:numId="6">
    <w:abstractNumId w:val="2"/>
  </w:num>
  <w:num w:numId="7">
    <w:abstractNumId w:val="24"/>
  </w:num>
  <w:num w:numId="8">
    <w:abstractNumId w:val="23"/>
  </w:num>
  <w:num w:numId="9">
    <w:abstractNumId w:val="32"/>
  </w:num>
  <w:num w:numId="10">
    <w:abstractNumId w:val="19"/>
  </w:num>
  <w:num w:numId="11">
    <w:abstractNumId w:val="29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22"/>
  </w:num>
  <w:num w:numId="17">
    <w:abstractNumId w:val="17"/>
  </w:num>
  <w:num w:numId="18">
    <w:abstractNumId w:val="13"/>
  </w:num>
  <w:num w:numId="19">
    <w:abstractNumId w:val="27"/>
  </w:num>
  <w:num w:numId="20">
    <w:abstractNumId w:val="25"/>
  </w:num>
  <w:num w:numId="21">
    <w:abstractNumId w:val="28"/>
  </w:num>
  <w:num w:numId="22">
    <w:abstractNumId w:val="3"/>
  </w:num>
  <w:num w:numId="23">
    <w:abstractNumId w:val="0"/>
  </w:num>
  <w:num w:numId="24">
    <w:abstractNumId w:val="6"/>
  </w:num>
  <w:num w:numId="25">
    <w:abstractNumId w:val="16"/>
  </w:num>
  <w:num w:numId="26">
    <w:abstractNumId w:val="1"/>
  </w:num>
  <w:num w:numId="27">
    <w:abstractNumId w:val="15"/>
  </w:num>
  <w:num w:numId="28">
    <w:abstractNumId w:val="12"/>
  </w:num>
  <w:num w:numId="29">
    <w:abstractNumId w:val="31"/>
  </w:num>
  <w:num w:numId="30">
    <w:abstractNumId w:val="21"/>
  </w:num>
  <w:num w:numId="31">
    <w:abstractNumId w:val="8"/>
  </w:num>
  <w:num w:numId="32">
    <w:abstractNumId w:val="10"/>
  </w:num>
  <w:num w:numId="3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1070E"/>
    <w:rsid w:val="0001400F"/>
    <w:rsid w:val="00020851"/>
    <w:rsid w:val="00020FC3"/>
    <w:rsid w:val="0002146E"/>
    <w:rsid w:val="00021A93"/>
    <w:rsid w:val="000255B1"/>
    <w:rsid w:val="00035555"/>
    <w:rsid w:val="00036CF0"/>
    <w:rsid w:val="000421FA"/>
    <w:rsid w:val="00047078"/>
    <w:rsid w:val="00050B88"/>
    <w:rsid w:val="00052931"/>
    <w:rsid w:val="00053CB4"/>
    <w:rsid w:val="00060632"/>
    <w:rsid w:val="00070DEA"/>
    <w:rsid w:val="00070E4B"/>
    <w:rsid w:val="00070F81"/>
    <w:rsid w:val="00082C13"/>
    <w:rsid w:val="000838AF"/>
    <w:rsid w:val="00084B46"/>
    <w:rsid w:val="000A00BB"/>
    <w:rsid w:val="000A10B5"/>
    <w:rsid w:val="000A6763"/>
    <w:rsid w:val="000D3E06"/>
    <w:rsid w:val="000E099B"/>
    <w:rsid w:val="000E0E09"/>
    <w:rsid w:val="000E5D23"/>
    <w:rsid w:val="000E75E1"/>
    <w:rsid w:val="000F1502"/>
    <w:rsid w:val="000F2DAC"/>
    <w:rsid w:val="00103D4D"/>
    <w:rsid w:val="001052FF"/>
    <w:rsid w:val="001055BB"/>
    <w:rsid w:val="00106922"/>
    <w:rsid w:val="0010735F"/>
    <w:rsid w:val="00107CA1"/>
    <w:rsid w:val="001171DF"/>
    <w:rsid w:val="0011789A"/>
    <w:rsid w:val="001317B6"/>
    <w:rsid w:val="00140F02"/>
    <w:rsid w:val="00143A9F"/>
    <w:rsid w:val="00157201"/>
    <w:rsid w:val="001638C8"/>
    <w:rsid w:val="00176DC8"/>
    <w:rsid w:val="00182A93"/>
    <w:rsid w:val="00186FA5"/>
    <w:rsid w:val="001A0BE2"/>
    <w:rsid w:val="001B13D7"/>
    <w:rsid w:val="001B7AE1"/>
    <w:rsid w:val="001C0B8B"/>
    <w:rsid w:val="001C2C24"/>
    <w:rsid w:val="001C63C1"/>
    <w:rsid w:val="001D4714"/>
    <w:rsid w:val="001D515D"/>
    <w:rsid w:val="001E4309"/>
    <w:rsid w:val="001E53C4"/>
    <w:rsid w:val="001E6A7D"/>
    <w:rsid w:val="001F1DBA"/>
    <w:rsid w:val="00203AF2"/>
    <w:rsid w:val="00204AA6"/>
    <w:rsid w:val="002068DC"/>
    <w:rsid w:val="002145EC"/>
    <w:rsid w:val="00222AC6"/>
    <w:rsid w:val="0022573B"/>
    <w:rsid w:val="0023071F"/>
    <w:rsid w:val="00236CED"/>
    <w:rsid w:val="002423CB"/>
    <w:rsid w:val="00243DE6"/>
    <w:rsid w:val="00261905"/>
    <w:rsid w:val="0026429A"/>
    <w:rsid w:val="00264C1B"/>
    <w:rsid w:val="002653E4"/>
    <w:rsid w:val="00265C6D"/>
    <w:rsid w:val="00272DF6"/>
    <w:rsid w:val="0028117B"/>
    <w:rsid w:val="00282B58"/>
    <w:rsid w:val="00283681"/>
    <w:rsid w:val="00286A0A"/>
    <w:rsid w:val="002914E1"/>
    <w:rsid w:val="00296BED"/>
    <w:rsid w:val="002A5662"/>
    <w:rsid w:val="002A77D1"/>
    <w:rsid w:val="002B01EE"/>
    <w:rsid w:val="002B14BE"/>
    <w:rsid w:val="002B1EAD"/>
    <w:rsid w:val="002B4287"/>
    <w:rsid w:val="002C5CE3"/>
    <w:rsid w:val="002D2CFE"/>
    <w:rsid w:val="002D4086"/>
    <w:rsid w:val="002E1469"/>
    <w:rsid w:val="002F3FF4"/>
    <w:rsid w:val="002F7A9E"/>
    <w:rsid w:val="003006F1"/>
    <w:rsid w:val="00300C86"/>
    <w:rsid w:val="00300D58"/>
    <w:rsid w:val="0030117B"/>
    <w:rsid w:val="0030756C"/>
    <w:rsid w:val="003160B9"/>
    <w:rsid w:val="0032223D"/>
    <w:rsid w:val="00324CF5"/>
    <w:rsid w:val="003256CA"/>
    <w:rsid w:val="003313F6"/>
    <w:rsid w:val="003317C5"/>
    <w:rsid w:val="00342301"/>
    <w:rsid w:val="00342A99"/>
    <w:rsid w:val="00344D5B"/>
    <w:rsid w:val="00346D97"/>
    <w:rsid w:val="003509B5"/>
    <w:rsid w:val="00354606"/>
    <w:rsid w:val="00355F98"/>
    <w:rsid w:val="00356E6E"/>
    <w:rsid w:val="0036585C"/>
    <w:rsid w:val="00366D88"/>
    <w:rsid w:val="00373454"/>
    <w:rsid w:val="00373A4A"/>
    <w:rsid w:val="003800B4"/>
    <w:rsid w:val="0038156C"/>
    <w:rsid w:val="00387E3F"/>
    <w:rsid w:val="003914C6"/>
    <w:rsid w:val="00393951"/>
    <w:rsid w:val="003B48F3"/>
    <w:rsid w:val="003B4C49"/>
    <w:rsid w:val="003B7FCC"/>
    <w:rsid w:val="003C3C4C"/>
    <w:rsid w:val="003D4979"/>
    <w:rsid w:val="003E0E3C"/>
    <w:rsid w:val="003E11D6"/>
    <w:rsid w:val="003E4C65"/>
    <w:rsid w:val="003E6B3B"/>
    <w:rsid w:val="003F17C5"/>
    <w:rsid w:val="003F3AD8"/>
    <w:rsid w:val="0040018E"/>
    <w:rsid w:val="004111B9"/>
    <w:rsid w:val="004144F0"/>
    <w:rsid w:val="00415906"/>
    <w:rsid w:val="00426AEF"/>
    <w:rsid w:val="0044739F"/>
    <w:rsid w:val="00451CB0"/>
    <w:rsid w:val="00456570"/>
    <w:rsid w:val="00467B5A"/>
    <w:rsid w:val="0047769F"/>
    <w:rsid w:val="00481C53"/>
    <w:rsid w:val="00484BEE"/>
    <w:rsid w:val="00485886"/>
    <w:rsid w:val="004A34D7"/>
    <w:rsid w:val="004B377A"/>
    <w:rsid w:val="004B6ECE"/>
    <w:rsid w:val="004B7A85"/>
    <w:rsid w:val="004C08F4"/>
    <w:rsid w:val="004E05F6"/>
    <w:rsid w:val="004F54E2"/>
    <w:rsid w:val="004F7F22"/>
    <w:rsid w:val="005135D1"/>
    <w:rsid w:val="00524F35"/>
    <w:rsid w:val="00537F85"/>
    <w:rsid w:val="005402C4"/>
    <w:rsid w:val="00542BDF"/>
    <w:rsid w:val="00542E5A"/>
    <w:rsid w:val="00543FB2"/>
    <w:rsid w:val="00544D62"/>
    <w:rsid w:val="00546A26"/>
    <w:rsid w:val="005546D4"/>
    <w:rsid w:val="005560E1"/>
    <w:rsid w:val="005573DC"/>
    <w:rsid w:val="00564865"/>
    <w:rsid w:val="00567190"/>
    <w:rsid w:val="00567922"/>
    <w:rsid w:val="00567E2B"/>
    <w:rsid w:val="005736E1"/>
    <w:rsid w:val="005737C0"/>
    <w:rsid w:val="00586A10"/>
    <w:rsid w:val="00592E95"/>
    <w:rsid w:val="00593AD9"/>
    <w:rsid w:val="005B00EC"/>
    <w:rsid w:val="005B499B"/>
    <w:rsid w:val="005B4D6B"/>
    <w:rsid w:val="005C02A1"/>
    <w:rsid w:val="005C57F8"/>
    <w:rsid w:val="005C5CF1"/>
    <w:rsid w:val="005C5E33"/>
    <w:rsid w:val="005D2278"/>
    <w:rsid w:val="005D22FA"/>
    <w:rsid w:val="005D28BB"/>
    <w:rsid w:val="005D3C79"/>
    <w:rsid w:val="005D49C4"/>
    <w:rsid w:val="005E2873"/>
    <w:rsid w:val="005E7C0C"/>
    <w:rsid w:val="005F0E29"/>
    <w:rsid w:val="005F55A4"/>
    <w:rsid w:val="00602077"/>
    <w:rsid w:val="006044FC"/>
    <w:rsid w:val="006061D7"/>
    <w:rsid w:val="0061004F"/>
    <w:rsid w:val="0061466F"/>
    <w:rsid w:val="006149F2"/>
    <w:rsid w:val="0062204A"/>
    <w:rsid w:val="006236BC"/>
    <w:rsid w:val="00625955"/>
    <w:rsid w:val="006272B8"/>
    <w:rsid w:val="0062765C"/>
    <w:rsid w:val="006311C9"/>
    <w:rsid w:val="0063441E"/>
    <w:rsid w:val="00635BAA"/>
    <w:rsid w:val="006366E9"/>
    <w:rsid w:val="00636E84"/>
    <w:rsid w:val="00640ED9"/>
    <w:rsid w:val="0065033C"/>
    <w:rsid w:val="0065173D"/>
    <w:rsid w:val="006518D0"/>
    <w:rsid w:val="006543E3"/>
    <w:rsid w:val="006625A9"/>
    <w:rsid w:val="0066356F"/>
    <w:rsid w:val="006637C4"/>
    <w:rsid w:val="00664B31"/>
    <w:rsid w:val="00664B39"/>
    <w:rsid w:val="0067325A"/>
    <w:rsid w:val="00674BF6"/>
    <w:rsid w:val="00675EB1"/>
    <w:rsid w:val="006809BB"/>
    <w:rsid w:val="00687A5E"/>
    <w:rsid w:val="00692A29"/>
    <w:rsid w:val="006945E5"/>
    <w:rsid w:val="0069638A"/>
    <w:rsid w:val="00696B21"/>
    <w:rsid w:val="00697DB2"/>
    <w:rsid w:val="006A34A7"/>
    <w:rsid w:val="006B01E5"/>
    <w:rsid w:val="006B10DC"/>
    <w:rsid w:val="006B43FD"/>
    <w:rsid w:val="006B64FD"/>
    <w:rsid w:val="006B68B8"/>
    <w:rsid w:val="006B7304"/>
    <w:rsid w:val="006C0D97"/>
    <w:rsid w:val="006C453C"/>
    <w:rsid w:val="006D01E6"/>
    <w:rsid w:val="006D3884"/>
    <w:rsid w:val="006E5700"/>
    <w:rsid w:val="006F5A74"/>
    <w:rsid w:val="00705425"/>
    <w:rsid w:val="00710C2B"/>
    <w:rsid w:val="00714BB5"/>
    <w:rsid w:val="00717DD1"/>
    <w:rsid w:val="007241D8"/>
    <w:rsid w:val="00726BF9"/>
    <w:rsid w:val="00734634"/>
    <w:rsid w:val="00737A49"/>
    <w:rsid w:val="00743A49"/>
    <w:rsid w:val="007509D8"/>
    <w:rsid w:val="0075339C"/>
    <w:rsid w:val="007712AC"/>
    <w:rsid w:val="00773127"/>
    <w:rsid w:val="00773A21"/>
    <w:rsid w:val="0077513E"/>
    <w:rsid w:val="00781996"/>
    <w:rsid w:val="007925B3"/>
    <w:rsid w:val="007A1623"/>
    <w:rsid w:val="007A24ED"/>
    <w:rsid w:val="007B0663"/>
    <w:rsid w:val="007B6ACC"/>
    <w:rsid w:val="007D4220"/>
    <w:rsid w:val="007E06A1"/>
    <w:rsid w:val="007E149F"/>
    <w:rsid w:val="007E6910"/>
    <w:rsid w:val="00803289"/>
    <w:rsid w:val="008039C0"/>
    <w:rsid w:val="00805039"/>
    <w:rsid w:val="0080554E"/>
    <w:rsid w:val="0080646C"/>
    <w:rsid w:val="00812D10"/>
    <w:rsid w:val="00817205"/>
    <w:rsid w:val="00820F18"/>
    <w:rsid w:val="00824826"/>
    <w:rsid w:val="00826489"/>
    <w:rsid w:val="00833970"/>
    <w:rsid w:val="00844A56"/>
    <w:rsid w:val="008468D6"/>
    <w:rsid w:val="0085266B"/>
    <w:rsid w:val="008533C3"/>
    <w:rsid w:val="00863375"/>
    <w:rsid w:val="00867A9E"/>
    <w:rsid w:val="0087057B"/>
    <w:rsid w:val="008706B4"/>
    <w:rsid w:val="0087305F"/>
    <w:rsid w:val="00874685"/>
    <w:rsid w:val="00882CBB"/>
    <w:rsid w:val="00887BD1"/>
    <w:rsid w:val="0089061F"/>
    <w:rsid w:val="008A1F4B"/>
    <w:rsid w:val="008A26C4"/>
    <w:rsid w:val="008A7617"/>
    <w:rsid w:val="008B31D4"/>
    <w:rsid w:val="008B3573"/>
    <w:rsid w:val="008B3BE5"/>
    <w:rsid w:val="008C0797"/>
    <w:rsid w:val="008C454F"/>
    <w:rsid w:val="008C4C89"/>
    <w:rsid w:val="008C5B35"/>
    <w:rsid w:val="008C5F22"/>
    <w:rsid w:val="008D01D8"/>
    <w:rsid w:val="008D67BC"/>
    <w:rsid w:val="008E1B8C"/>
    <w:rsid w:val="008F0100"/>
    <w:rsid w:val="008F09D7"/>
    <w:rsid w:val="008F2608"/>
    <w:rsid w:val="008F3351"/>
    <w:rsid w:val="008F6118"/>
    <w:rsid w:val="008F61D7"/>
    <w:rsid w:val="009020AB"/>
    <w:rsid w:val="009156B4"/>
    <w:rsid w:val="00920F2B"/>
    <w:rsid w:val="009228F9"/>
    <w:rsid w:val="00923A76"/>
    <w:rsid w:val="00924B1E"/>
    <w:rsid w:val="00925B23"/>
    <w:rsid w:val="0093589A"/>
    <w:rsid w:val="00942F0C"/>
    <w:rsid w:val="00943BCB"/>
    <w:rsid w:val="00944BE1"/>
    <w:rsid w:val="0094743B"/>
    <w:rsid w:val="00952CAF"/>
    <w:rsid w:val="0095674B"/>
    <w:rsid w:val="00957975"/>
    <w:rsid w:val="009606BA"/>
    <w:rsid w:val="00977C81"/>
    <w:rsid w:val="00982FEF"/>
    <w:rsid w:val="009830A8"/>
    <w:rsid w:val="009843C8"/>
    <w:rsid w:val="009904DC"/>
    <w:rsid w:val="009951E3"/>
    <w:rsid w:val="009968BD"/>
    <w:rsid w:val="009A6C27"/>
    <w:rsid w:val="009B31F8"/>
    <w:rsid w:val="009B6D79"/>
    <w:rsid w:val="009C3C39"/>
    <w:rsid w:val="009D418C"/>
    <w:rsid w:val="009E165A"/>
    <w:rsid w:val="009E2BC2"/>
    <w:rsid w:val="009E37D2"/>
    <w:rsid w:val="009E3D72"/>
    <w:rsid w:val="009F0CA3"/>
    <w:rsid w:val="00A03C24"/>
    <w:rsid w:val="00A07D63"/>
    <w:rsid w:val="00A14B6C"/>
    <w:rsid w:val="00A15F97"/>
    <w:rsid w:val="00A1742C"/>
    <w:rsid w:val="00A233B2"/>
    <w:rsid w:val="00A302C1"/>
    <w:rsid w:val="00A34CD2"/>
    <w:rsid w:val="00A40168"/>
    <w:rsid w:val="00A43536"/>
    <w:rsid w:val="00A471C9"/>
    <w:rsid w:val="00A530F5"/>
    <w:rsid w:val="00A619CD"/>
    <w:rsid w:val="00A634F6"/>
    <w:rsid w:val="00A71818"/>
    <w:rsid w:val="00A766AE"/>
    <w:rsid w:val="00A77733"/>
    <w:rsid w:val="00A77CD1"/>
    <w:rsid w:val="00A80D79"/>
    <w:rsid w:val="00A87487"/>
    <w:rsid w:val="00A95015"/>
    <w:rsid w:val="00A979CF"/>
    <w:rsid w:val="00AA10F0"/>
    <w:rsid w:val="00AA59F1"/>
    <w:rsid w:val="00AB19F7"/>
    <w:rsid w:val="00AB6E58"/>
    <w:rsid w:val="00AC33B2"/>
    <w:rsid w:val="00AC62E3"/>
    <w:rsid w:val="00AC75ED"/>
    <w:rsid w:val="00AD12C4"/>
    <w:rsid w:val="00AD195A"/>
    <w:rsid w:val="00AE00D2"/>
    <w:rsid w:val="00AE2BE5"/>
    <w:rsid w:val="00AE57B0"/>
    <w:rsid w:val="00AE6EB3"/>
    <w:rsid w:val="00AF3204"/>
    <w:rsid w:val="00AF7D79"/>
    <w:rsid w:val="00B032DC"/>
    <w:rsid w:val="00B1237F"/>
    <w:rsid w:val="00B15270"/>
    <w:rsid w:val="00B22719"/>
    <w:rsid w:val="00B26671"/>
    <w:rsid w:val="00B27ADC"/>
    <w:rsid w:val="00B41D6B"/>
    <w:rsid w:val="00B45069"/>
    <w:rsid w:val="00B47B91"/>
    <w:rsid w:val="00B5590E"/>
    <w:rsid w:val="00B57F21"/>
    <w:rsid w:val="00B63D72"/>
    <w:rsid w:val="00B70F33"/>
    <w:rsid w:val="00B7469D"/>
    <w:rsid w:val="00B76B39"/>
    <w:rsid w:val="00B7766B"/>
    <w:rsid w:val="00B86B0C"/>
    <w:rsid w:val="00B86D9B"/>
    <w:rsid w:val="00B875E6"/>
    <w:rsid w:val="00B91CBF"/>
    <w:rsid w:val="00B920B7"/>
    <w:rsid w:val="00B96161"/>
    <w:rsid w:val="00B96276"/>
    <w:rsid w:val="00BA5642"/>
    <w:rsid w:val="00BB3D43"/>
    <w:rsid w:val="00BB7483"/>
    <w:rsid w:val="00BC3045"/>
    <w:rsid w:val="00BC7E37"/>
    <w:rsid w:val="00BD01F2"/>
    <w:rsid w:val="00BD0FF5"/>
    <w:rsid w:val="00BD1DE3"/>
    <w:rsid w:val="00BD2588"/>
    <w:rsid w:val="00BD4721"/>
    <w:rsid w:val="00BE2887"/>
    <w:rsid w:val="00BF09B2"/>
    <w:rsid w:val="00BF4817"/>
    <w:rsid w:val="00C00473"/>
    <w:rsid w:val="00C04FE6"/>
    <w:rsid w:val="00C059F6"/>
    <w:rsid w:val="00C10CCE"/>
    <w:rsid w:val="00C13A3E"/>
    <w:rsid w:val="00C25220"/>
    <w:rsid w:val="00C272EE"/>
    <w:rsid w:val="00C27BF1"/>
    <w:rsid w:val="00C41813"/>
    <w:rsid w:val="00C57E65"/>
    <w:rsid w:val="00C666C0"/>
    <w:rsid w:val="00C6764D"/>
    <w:rsid w:val="00C7316F"/>
    <w:rsid w:val="00C74ACE"/>
    <w:rsid w:val="00C826E2"/>
    <w:rsid w:val="00C90149"/>
    <w:rsid w:val="00CA0C2D"/>
    <w:rsid w:val="00CA5482"/>
    <w:rsid w:val="00CA7949"/>
    <w:rsid w:val="00CB6A87"/>
    <w:rsid w:val="00CC238A"/>
    <w:rsid w:val="00CD3E0E"/>
    <w:rsid w:val="00CD4521"/>
    <w:rsid w:val="00CE45B6"/>
    <w:rsid w:val="00CF0038"/>
    <w:rsid w:val="00CF3B28"/>
    <w:rsid w:val="00D01BFB"/>
    <w:rsid w:val="00D04066"/>
    <w:rsid w:val="00D051DD"/>
    <w:rsid w:val="00D06257"/>
    <w:rsid w:val="00D11652"/>
    <w:rsid w:val="00D226CF"/>
    <w:rsid w:val="00D27116"/>
    <w:rsid w:val="00D3177A"/>
    <w:rsid w:val="00D32275"/>
    <w:rsid w:val="00D3269D"/>
    <w:rsid w:val="00D32D39"/>
    <w:rsid w:val="00D35916"/>
    <w:rsid w:val="00D37BB1"/>
    <w:rsid w:val="00D37CBA"/>
    <w:rsid w:val="00D37CC2"/>
    <w:rsid w:val="00D440AA"/>
    <w:rsid w:val="00D4567D"/>
    <w:rsid w:val="00D5216E"/>
    <w:rsid w:val="00D5259F"/>
    <w:rsid w:val="00D52AF4"/>
    <w:rsid w:val="00D54388"/>
    <w:rsid w:val="00D55EE8"/>
    <w:rsid w:val="00D66029"/>
    <w:rsid w:val="00D73B10"/>
    <w:rsid w:val="00D744FA"/>
    <w:rsid w:val="00D75537"/>
    <w:rsid w:val="00D75A62"/>
    <w:rsid w:val="00D774F6"/>
    <w:rsid w:val="00D8424C"/>
    <w:rsid w:val="00D856EC"/>
    <w:rsid w:val="00D8707D"/>
    <w:rsid w:val="00D92D46"/>
    <w:rsid w:val="00D93976"/>
    <w:rsid w:val="00D955F3"/>
    <w:rsid w:val="00D96013"/>
    <w:rsid w:val="00D972E8"/>
    <w:rsid w:val="00DB281B"/>
    <w:rsid w:val="00DB291C"/>
    <w:rsid w:val="00DB5959"/>
    <w:rsid w:val="00DC4756"/>
    <w:rsid w:val="00DC757E"/>
    <w:rsid w:val="00DE534C"/>
    <w:rsid w:val="00DE6C1A"/>
    <w:rsid w:val="00DF0483"/>
    <w:rsid w:val="00E00A6E"/>
    <w:rsid w:val="00E01ABE"/>
    <w:rsid w:val="00E0424A"/>
    <w:rsid w:val="00E16658"/>
    <w:rsid w:val="00E2179A"/>
    <w:rsid w:val="00E21E8F"/>
    <w:rsid w:val="00E25902"/>
    <w:rsid w:val="00E27CC7"/>
    <w:rsid w:val="00E407EA"/>
    <w:rsid w:val="00E431CB"/>
    <w:rsid w:val="00E43E81"/>
    <w:rsid w:val="00E46131"/>
    <w:rsid w:val="00E479FE"/>
    <w:rsid w:val="00E51445"/>
    <w:rsid w:val="00E52121"/>
    <w:rsid w:val="00E53786"/>
    <w:rsid w:val="00E53CB7"/>
    <w:rsid w:val="00E54897"/>
    <w:rsid w:val="00E627A2"/>
    <w:rsid w:val="00E67D80"/>
    <w:rsid w:val="00E70378"/>
    <w:rsid w:val="00E70A5E"/>
    <w:rsid w:val="00E71623"/>
    <w:rsid w:val="00E748B9"/>
    <w:rsid w:val="00E950A5"/>
    <w:rsid w:val="00EA2245"/>
    <w:rsid w:val="00EA3839"/>
    <w:rsid w:val="00EA404B"/>
    <w:rsid w:val="00EA5733"/>
    <w:rsid w:val="00EB3206"/>
    <w:rsid w:val="00EB51E7"/>
    <w:rsid w:val="00EB6A1D"/>
    <w:rsid w:val="00EC1221"/>
    <w:rsid w:val="00EC510B"/>
    <w:rsid w:val="00EC6083"/>
    <w:rsid w:val="00EC6399"/>
    <w:rsid w:val="00EC66E5"/>
    <w:rsid w:val="00ED2E11"/>
    <w:rsid w:val="00ED4D87"/>
    <w:rsid w:val="00ED6316"/>
    <w:rsid w:val="00EE2F39"/>
    <w:rsid w:val="00EE7AEE"/>
    <w:rsid w:val="00EF27EE"/>
    <w:rsid w:val="00EF514E"/>
    <w:rsid w:val="00EF5932"/>
    <w:rsid w:val="00EF7A5E"/>
    <w:rsid w:val="00EF7FF6"/>
    <w:rsid w:val="00F04F81"/>
    <w:rsid w:val="00F07F6D"/>
    <w:rsid w:val="00F10800"/>
    <w:rsid w:val="00F12C1F"/>
    <w:rsid w:val="00F14273"/>
    <w:rsid w:val="00F310A6"/>
    <w:rsid w:val="00F326C2"/>
    <w:rsid w:val="00F35392"/>
    <w:rsid w:val="00F541AD"/>
    <w:rsid w:val="00F55720"/>
    <w:rsid w:val="00F62360"/>
    <w:rsid w:val="00F63367"/>
    <w:rsid w:val="00F63A03"/>
    <w:rsid w:val="00F83260"/>
    <w:rsid w:val="00F83C8C"/>
    <w:rsid w:val="00F84560"/>
    <w:rsid w:val="00F92EA6"/>
    <w:rsid w:val="00F93883"/>
    <w:rsid w:val="00F94BD7"/>
    <w:rsid w:val="00FA13B4"/>
    <w:rsid w:val="00FA40BF"/>
    <w:rsid w:val="00FC393C"/>
    <w:rsid w:val="00FC4601"/>
    <w:rsid w:val="00FD2361"/>
    <w:rsid w:val="00FD4F51"/>
    <w:rsid w:val="00FE5472"/>
    <w:rsid w:val="00FE766B"/>
    <w:rsid w:val="00FF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15F9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15F9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A15F97"/>
    <w:rPr>
      <w:vertAlign w:val="superscript"/>
    </w:rPr>
  </w:style>
  <w:style w:type="numbering" w:customStyle="1" w:styleId="Styl1">
    <w:name w:val="Styl1"/>
    <w:uiPriority w:val="99"/>
    <w:rsid w:val="00481C53"/>
    <w:pPr>
      <w:numPr>
        <w:numId w:val="21"/>
      </w:numPr>
    </w:pPr>
  </w:style>
  <w:style w:type="character" w:styleId="Odwoaniedokomentarza">
    <w:name w:val="annotation reference"/>
    <w:basedOn w:val="Domylnaczcionkaakapitu"/>
    <w:rsid w:val="002C5C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5C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5CE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5CE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2C5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08F7-5F9F-4206-AA4B-AEBC1BED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2848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27</cp:revision>
  <cp:lastPrinted>2018-03-21T13:51:00Z</cp:lastPrinted>
  <dcterms:created xsi:type="dcterms:W3CDTF">2017-02-10T06:25:00Z</dcterms:created>
  <dcterms:modified xsi:type="dcterms:W3CDTF">2018-03-23T11:16:00Z</dcterms:modified>
</cp:coreProperties>
</file>